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3D9" w:rsidRPr="007007E9" w:rsidRDefault="003243D9" w:rsidP="00DC3780">
      <w:pPr>
        <w:pStyle w:val="tc2"/>
        <w:shd w:val="clear" w:color="auto" w:fill="FFFFFF"/>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7" r:href="rId8"/>
            <o:lock v:ext="edit" aspectratio="f"/>
          </v:shape>
        </w:pict>
      </w:r>
    </w:p>
    <w:p w:rsidR="003243D9" w:rsidRPr="007007E9" w:rsidRDefault="003243D9" w:rsidP="00DC3780">
      <w:pPr>
        <w:pStyle w:val="tc2"/>
        <w:shd w:val="clear" w:color="auto" w:fill="FFFFFF"/>
        <w:spacing w:line="240" w:lineRule="auto"/>
        <w:rPr>
          <w:sz w:val="32"/>
          <w:szCs w:val="32"/>
          <w:lang w:val="uk-UA"/>
        </w:rPr>
      </w:pPr>
      <w:r w:rsidRPr="007007E9">
        <w:rPr>
          <w:sz w:val="32"/>
          <w:szCs w:val="32"/>
          <w:lang w:val="uk-UA"/>
        </w:rPr>
        <w:t>УКРАЇНА</w:t>
      </w:r>
    </w:p>
    <w:p w:rsidR="003243D9" w:rsidRPr="007007E9" w:rsidRDefault="003243D9" w:rsidP="00DC3780">
      <w:pPr>
        <w:pStyle w:val="tc2"/>
        <w:shd w:val="clear" w:color="auto" w:fill="FFFFFF"/>
        <w:spacing w:line="240" w:lineRule="auto"/>
        <w:rPr>
          <w:b/>
          <w:bCs/>
          <w:sz w:val="32"/>
          <w:szCs w:val="32"/>
          <w:lang w:val="uk-UA"/>
        </w:rPr>
      </w:pPr>
      <w:r w:rsidRPr="007007E9">
        <w:rPr>
          <w:b/>
          <w:bCs/>
          <w:sz w:val="32"/>
          <w:szCs w:val="32"/>
          <w:lang w:val="uk-UA"/>
        </w:rPr>
        <w:t>ГОРОДОЦЬКА МІСЬКА РАДА</w:t>
      </w:r>
    </w:p>
    <w:p w:rsidR="003243D9" w:rsidRPr="007007E9" w:rsidRDefault="003243D9" w:rsidP="00DC3780">
      <w:pPr>
        <w:pStyle w:val="tc2"/>
        <w:shd w:val="clear" w:color="auto" w:fill="FFFFFF"/>
        <w:spacing w:line="240" w:lineRule="auto"/>
        <w:rPr>
          <w:sz w:val="28"/>
          <w:szCs w:val="28"/>
          <w:lang w:val="uk-UA"/>
        </w:rPr>
      </w:pPr>
      <w:r w:rsidRPr="007007E9">
        <w:rPr>
          <w:sz w:val="28"/>
          <w:szCs w:val="28"/>
          <w:lang w:val="uk-UA"/>
        </w:rPr>
        <w:t>ЛЬВІВСЬКОЇ ОБЛАСТІ</w:t>
      </w:r>
    </w:p>
    <w:p w:rsidR="003243D9" w:rsidRPr="007007E9" w:rsidRDefault="003243D9" w:rsidP="00DC3780">
      <w:pPr>
        <w:pStyle w:val="tc2"/>
        <w:shd w:val="clear" w:color="auto" w:fill="FFFFFF"/>
        <w:spacing w:line="240" w:lineRule="auto"/>
        <w:rPr>
          <w:b/>
          <w:bCs/>
          <w:sz w:val="28"/>
          <w:szCs w:val="28"/>
          <w:lang w:val="uk-UA"/>
        </w:rPr>
      </w:pPr>
      <w:r w:rsidRPr="007007E9">
        <w:rPr>
          <w:b/>
          <w:bCs/>
          <w:sz w:val="28"/>
          <w:szCs w:val="28"/>
          <w:lang w:val="en-US"/>
        </w:rPr>
        <w:t>X</w:t>
      </w:r>
      <w:r w:rsidRPr="007007E9">
        <w:rPr>
          <w:b/>
          <w:bCs/>
          <w:sz w:val="28"/>
          <w:szCs w:val="28"/>
          <w:lang w:val="uk-UA"/>
        </w:rPr>
        <w:t>Х</w:t>
      </w:r>
      <w:r w:rsidRPr="007007E9">
        <w:rPr>
          <w:b/>
          <w:bCs/>
          <w:sz w:val="28"/>
          <w:szCs w:val="28"/>
          <w:lang w:val="en-US"/>
        </w:rPr>
        <w:t>V</w:t>
      </w:r>
      <w:r w:rsidRPr="007007E9">
        <w:rPr>
          <w:b/>
          <w:bCs/>
          <w:sz w:val="28"/>
          <w:szCs w:val="28"/>
          <w:lang w:val="uk-UA"/>
        </w:rPr>
        <w:t>ІІ СЕСІЯ  СЬОМОГО  СКЛИКАННЯ</w:t>
      </w:r>
    </w:p>
    <w:p w:rsidR="003243D9" w:rsidRPr="007007E9" w:rsidRDefault="003243D9" w:rsidP="00DC3780">
      <w:pPr>
        <w:spacing w:after="0"/>
        <w:jc w:val="right"/>
        <w:rPr>
          <w:rFonts w:ascii="Times New Roman" w:hAnsi="Times New Roman" w:cs="Times New Roman"/>
        </w:rPr>
      </w:pPr>
      <w:r w:rsidRPr="007007E9">
        <w:rPr>
          <w:rFonts w:ascii="Times New Roman" w:hAnsi="Times New Roman" w:cs="Times New Roman"/>
        </w:rPr>
        <w:tab/>
      </w:r>
      <w:r w:rsidRPr="007007E9">
        <w:rPr>
          <w:rFonts w:ascii="Times New Roman" w:hAnsi="Times New Roman" w:cs="Times New Roman"/>
        </w:rPr>
        <w:tab/>
      </w:r>
      <w:r w:rsidRPr="007007E9">
        <w:rPr>
          <w:rFonts w:ascii="Times New Roman" w:hAnsi="Times New Roman" w:cs="Times New Roman"/>
        </w:rPr>
        <w:tab/>
      </w:r>
    </w:p>
    <w:p w:rsidR="003243D9" w:rsidRPr="007007E9" w:rsidRDefault="003243D9" w:rsidP="00DC3780">
      <w:pPr>
        <w:spacing w:after="0"/>
        <w:jc w:val="center"/>
        <w:rPr>
          <w:rFonts w:ascii="Times New Roman" w:hAnsi="Times New Roman" w:cs="Times New Roman"/>
          <w:b/>
          <w:bCs/>
          <w:sz w:val="36"/>
          <w:szCs w:val="36"/>
        </w:rPr>
      </w:pPr>
      <w:r w:rsidRPr="007007E9">
        <w:rPr>
          <w:rFonts w:ascii="Times New Roman" w:hAnsi="Times New Roman" w:cs="Times New Roman"/>
          <w:b/>
          <w:bCs/>
          <w:sz w:val="36"/>
          <w:szCs w:val="36"/>
        </w:rPr>
        <w:t>РІШЕННЯ № _</w:t>
      </w:r>
      <w:r>
        <w:rPr>
          <w:rFonts w:ascii="Times New Roman" w:hAnsi="Times New Roman" w:cs="Times New Roman"/>
          <w:b/>
          <w:bCs/>
          <w:sz w:val="36"/>
          <w:szCs w:val="36"/>
        </w:rPr>
        <w:t>1703</w:t>
      </w:r>
      <w:r w:rsidRPr="007007E9">
        <w:rPr>
          <w:rFonts w:ascii="Times New Roman" w:hAnsi="Times New Roman" w:cs="Times New Roman"/>
          <w:b/>
          <w:bCs/>
          <w:sz w:val="36"/>
          <w:szCs w:val="36"/>
        </w:rPr>
        <w:t>__</w:t>
      </w:r>
    </w:p>
    <w:p w:rsidR="003243D9" w:rsidRPr="007007E9" w:rsidRDefault="003243D9" w:rsidP="00DC3780">
      <w:pPr>
        <w:spacing w:after="0"/>
        <w:jc w:val="center"/>
        <w:rPr>
          <w:rFonts w:ascii="Times New Roman" w:hAnsi="Times New Roman" w:cs="Times New Roman"/>
          <w:sz w:val="28"/>
          <w:szCs w:val="28"/>
        </w:rPr>
      </w:pPr>
      <w:r w:rsidRPr="007007E9">
        <w:rPr>
          <w:rFonts w:ascii="Times New Roman" w:hAnsi="Times New Roman" w:cs="Times New Roman"/>
          <w:sz w:val="28"/>
          <w:szCs w:val="28"/>
        </w:rPr>
        <w:t>від «_</w:t>
      </w:r>
      <w:r>
        <w:rPr>
          <w:rFonts w:ascii="Times New Roman" w:hAnsi="Times New Roman" w:cs="Times New Roman"/>
          <w:sz w:val="28"/>
          <w:szCs w:val="28"/>
        </w:rPr>
        <w:t>05</w:t>
      </w:r>
      <w:r w:rsidRPr="007007E9">
        <w:rPr>
          <w:rFonts w:ascii="Times New Roman" w:hAnsi="Times New Roman" w:cs="Times New Roman"/>
          <w:sz w:val="28"/>
          <w:szCs w:val="28"/>
        </w:rPr>
        <w:t>_» грудня2018 року</w:t>
      </w:r>
    </w:p>
    <w:p w:rsidR="003243D9" w:rsidRPr="007007E9" w:rsidRDefault="003243D9" w:rsidP="008C4513">
      <w:pPr>
        <w:autoSpaceDE w:val="0"/>
        <w:autoSpaceDN w:val="0"/>
        <w:spacing w:after="0" w:line="288"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70"/>
      </w:tblGrid>
      <w:tr w:rsidR="003243D9" w:rsidRPr="007007E9">
        <w:trPr>
          <w:trHeight w:val="947"/>
        </w:trPr>
        <w:tc>
          <w:tcPr>
            <w:tcW w:w="4470" w:type="dxa"/>
            <w:tcBorders>
              <w:top w:val="nil"/>
              <w:left w:val="nil"/>
              <w:bottom w:val="nil"/>
              <w:right w:val="nil"/>
            </w:tcBorders>
          </w:tcPr>
          <w:p w:rsidR="003243D9" w:rsidRPr="007007E9" w:rsidRDefault="003243D9" w:rsidP="003124B2">
            <w:pPr>
              <w:tabs>
                <w:tab w:val="left" w:pos="3852"/>
                <w:tab w:val="left" w:pos="5245"/>
              </w:tabs>
              <w:spacing w:after="0" w:line="240" w:lineRule="auto"/>
              <w:rPr>
                <w:rFonts w:ascii="Times New Roman" w:hAnsi="Times New Roman" w:cs="Times New Roman"/>
                <w:b/>
                <w:bCs/>
                <w:sz w:val="28"/>
                <w:szCs w:val="28"/>
              </w:rPr>
            </w:pPr>
            <w:r w:rsidRPr="007007E9">
              <w:rPr>
                <w:rFonts w:ascii="Times New Roman" w:hAnsi="Times New Roman" w:cs="Times New Roman"/>
                <w:b/>
                <w:bCs/>
                <w:sz w:val="28"/>
                <w:szCs w:val="28"/>
              </w:rPr>
              <w:t xml:space="preserve">Про затвердження </w:t>
            </w:r>
            <w:r>
              <w:rPr>
                <w:rFonts w:ascii="Times New Roman" w:hAnsi="Times New Roman" w:cs="Times New Roman"/>
                <w:b/>
                <w:bCs/>
                <w:sz w:val="28"/>
                <w:szCs w:val="28"/>
              </w:rPr>
              <w:t xml:space="preserve">місцевої </w:t>
            </w:r>
            <w:r w:rsidRPr="007007E9">
              <w:rPr>
                <w:rFonts w:ascii="Times New Roman" w:hAnsi="Times New Roman" w:cs="Times New Roman"/>
                <w:b/>
                <w:bCs/>
                <w:sz w:val="28"/>
                <w:szCs w:val="28"/>
              </w:rPr>
              <w:t>Програми інвестиційного розвитку м.Городка на 2019 рік</w:t>
            </w:r>
          </w:p>
        </w:tc>
      </w:tr>
    </w:tbl>
    <w:p w:rsidR="003243D9" w:rsidRPr="007007E9" w:rsidRDefault="003243D9" w:rsidP="003124B2">
      <w:pPr>
        <w:widowControl w:val="0"/>
        <w:tabs>
          <w:tab w:val="left" w:pos="0"/>
        </w:tabs>
        <w:spacing w:after="0" w:line="240" w:lineRule="auto"/>
        <w:ind w:firstLine="567"/>
        <w:jc w:val="both"/>
        <w:rPr>
          <w:rFonts w:ascii="Times New Roman" w:hAnsi="Times New Roman" w:cs="Times New Roman"/>
          <w:spacing w:val="-1"/>
          <w:sz w:val="28"/>
          <w:szCs w:val="28"/>
        </w:rPr>
      </w:pPr>
    </w:p>
    <w:p w:rsidR="003243D9" w:rsidRPr="007007E9" w:rsidRDefault="003243D9" w:rsidP="003124B2">
      <w:pPr>
        <w:widowControl w:val="0"/>
        <w:tabs>
          <w:tab w:val="left" w:pos="0"/>
        </w:tabs>
        <w:spacing w:after="0" w:line="240" w:lineRule="auto"/>
        <w:ind w:firstLine="567"/>
        <w:jc w:val="both"/>
        <w:rPr>
          <w:rFonts w:ascii="Times New Roman" w:hAnsi="Times New Roman" w:cs="Times New Roman"/>
          <w:sz w:val="28"/>
          <w:szCs w:val="28"/>
        </w:rPr>
      </w:pPr>
      <w:r w:rsidRPr="007007E9">
        <w:rPr>
          <w:rFonts w:ascii="Times New Roman" w:hAnsi="Times New Roman" w:cs="Times New Roman"/>
          <w:spacing w:val="-1"/>
          <w:sz w:val="28"/>
          <w:szCs w:val="28"/>
        </w:rPr>
        <w:t xml:space="preserve">Відповідно до пункту 22 </w:t>
      </w:r>
      <w:r w:rsidRPr="007007E9">
        <w:rPr>
          <w:rFonts w:ascii="Times New Roman" w:hAnsi="Times New Roman" w:cs="Times New Roman"/>
          <w:sz w:val="28"/>
          <w:szCs w:val="28"/>
        </w:rPr>
        <w:t xml:space="preserve">ст. 26,31 Закону України «Про місцеве самоврядування в Україні», </w:t>
      </w:r>
      <w:r w:rsidRPr="007007E9">
        <w:rPr>
          <w:rFonts w:ascii="Times New Roman" w:hAnsi="Times New Roman" w:cs="Times New Roman"/>
          <w:sz w:val="28"/>
          <w:szCs w:val="28"/>
          <w:lang w:eastAsia="ru-RU"/>
        </w:rPr>
        <w:t>Закону України «Про регулювання містобудівної діяльності»</w:t>
      </w:r>
      <w:r w:rsidRPr="007007E9">
        <w:rPr>
          <w:rFonts w:ascii="Times New Roman" w:hAnsi="Times New Roman" w:cs="Times New Roman"/>
          <w:sz w:val="28"/>
          <w:szCs w:val="28"/>
        </w:rPr>
        <w:t xml:space="preserve"> та Бюджетного кодексу України, враховуючи пропозиції депутатських комісій, міська рада:</w:t>
      </w:r>
    </w:p>
    <w:p w:rsidR="003243D9" w:rsidRPr="007007E9" w:rsidRDefault="003243D9" w:rsidP="008C4513">
      <w:pPr>
        <w:spacing w:after="0"/>
        <w:ind w:firstLine="708"/>
        <w:jc w:val="center"/>
        <w:rPr>
          <w:rFonts w:ascii="Times New Roman" w:hAnsi="Times New Roman" w:cs="Times New Roman"/>
          <w:sz w:val="28"/>
          <w:szCs w:val="28"/>
        </w:rPr>
      </w:pPr>
    </w:p>
    <w:p w:rsidR="003243D9" w:rsidRPr="007007E9" w:rsidRDefault="003243D9" w:rsidP="008C4513">
      <w:pPr>
        <w:spacing w:after="0"/>
        <w:ind w:firstLine="708"/>
        <w:jc w:val="center"/>
        <w:rPr>
          <w:rFonts w:ascii="Times New Roman" w:hAnsi="Times New Roman" w:cs="Times New Roman"/>
          <w:b/>
          <w:bCs/>
          <w:sz w:val="28"/>
          <w:szCs w:val="28"/>
        </w:rPr>
      </w:pPr>
      <w:r w:rsidRPr="007007E9">
        <w:rPr>
          <w:rFonts w:ascii="Times New Roman" w:hAnsi="Times New Roman" w:cs="Times New Roman"/>
          <w:b/>
          <w:bCs/>
          <w:sz w:val="28"/>
          <w:szCs w:val="28"/>
        </w:rPr>
        <w:t>ВИРІШИЛА:</w:t>
      </w:r>
    </w:p>
    <w:p w:rsidR="003243D9" w:rsidRPr="007007E9" w:rsidRDefault="003243D9" w:rsidP="008C4513">
      <w:pPr>
        <w:spacing w:after="0"/>
        <w:ind w:firstLine="708"/>
        <w:jc w:val="center"/>
        <w:rPr>
          <w:rFonts w:ascii="Times New Roman" w:hAnsi="Times New Roman" w:cs="Times New Roman"/>
          <w:sz w:val="28"/>
          <w:szCs w:val="28"/>
        </w:rPr>
      </w:pPr>
    </w:p>
    <w:p w:rsidR="003243D9" w:rsidRPr="001171B1" w:rsidRDefault="003243D9" w:rsidP="008C4513">
      <w:pPr>
        <w:numPr>
          <w:ilvl w:val="0"/>
          <w:numId w:val="2"/>
        </w:numPr>
        <w:tabs>
          <w:tab w:val="right" w:pos="142"/>
        </w:tabs>
        <w:spacing w:after="120" w:line="240" w:lineRule="auto"/>
        <w:ind w:left="0" w:firstLine="567"/>
        <w:jc w:val="both"/>
        <w:rPr>
          <w:rStyle w:val="Hyperlink"/>
          <w:rFonts w:ascii="Times New Roman" w:hAnsi="Times New Roman" w:cs="Times New Roman"/>
          <w:color w:val="auto"/>
          <w:sz w:val="28"/>
          <w:szCs w:val="28"/>
        </w:rPr>
      </w:pPr>
      <w:r w:rsidRPr="007007E9">
        <w:rPr>
          <w:rFonts w:ascii="Times New Roman" w:hAnsi="Times New Roman" w:cs="Times New Roman"/>
          <w:sz w:val="28"/>
          <w:szCs w:val="28"/>
        </w:rPr>
        <w:t xml:space="preserve">Затвердити </w:t>
      </w:r>
      <w:r>
        <w:rPr>
          <w:rFonts w:ascii="Times New Roman" w:hAnsi="Times New Roman" w:cs="Times New Roman"/>
          <w:sz w:val="28"/>
          <w:szCs w:val="28"/>
        </w:rPr>
        <w:t xml:space="preserve">місцеву </w:t>
      </w:r>
      <w:r w:rsidRPr="007007E9">
        <w:rPr>
          <w:rFonts w:ascii="Times New Roman" w:hAnsi="Times New Roman" w:cs="Times New Roman"/>
          <w:sz w:val="28"/>
          <w:szCs w:val="28"/>
        </w:rPr>
        <w:t xml:space="preserve">Програму інвестиційного розвитку м.Городка на 2019 рік (далі – Програма), що </w:t>
      </w:r>
      <w:hyperlink w:anchor="z1" w:history="1">
        <w:r w:rsidRPr="007007E9">
          <w:rPr>
            <w:rStyle w:val="Hyperlink"/>
            <w:rFonts w:ascii="Times New Roman" w:hAnsi="Times New Roman" w:cs="Times New Roman"/>
            <w:color w:val="auto"/>
            <w:sz w:val="28"/>
            <w:szCs w:val="28"/>
            <w:u w:val="none"/>
          </w:rPr>
          <w:t>додається</w:t>
        </w:r>
      </w:hyperlink>
      <w:r w:rsidRPr="007007E9">
        <w:rPr>
          <w:rStyle w:val="Hyperlink"/>
          <w:rFonts w:ascii="Times New Roman" w:hAnsi="Times New Roman" w:cs="Times New Roman"/>
          <w:color w:val="auto"/>
          <w:sz w:val="28"/>
          <w:szCs w:val="28"/>
          <w:u w:val="none"/>
        </w:rPr>
        <w:t>.</w:t>
      </w:r>
    </w:p>
    <w:p w:rsidR="003243D9" w:rsidRPr="007007E9" w:rsidRDefault="003243D9" w:rsidP="001171B1">
      <w:pPr>
        <w:tabs>
          <w:tab w:val="right" w:pos="142"/>
        </w:tabs>
        <w:spacing w:after="120" w:line="240" w:lineRule="auto"/>
        <w:jc w:val="both"/>
        <w:rPr>
          <w:rStyle w:val="Hyperlink"/>
          <w:rFonts w:ascii="Times New Roman" w:hAnsi="Times New Roman" w:cs="Times New Roman"/>
          <w:color w:val="auto"/>
          <w:sz w:val="28"/>
          <w:szCs w:val="28"/>
        </w:rPr>
      </w:pPr>
    </w:p>
    <w:p w:rsidR="003243D9" w:rsidRPr="007007E9" w:rsidRDefault="003243D9" w:rsidP="008C4513">
      <w:pPr>
        <w:pStyle w:val="Heading3"/>
        <w:numPr>
          <w:ilvl w:val="0"/>
          <w:numId w:val="2"/>
        </w:numPr>
        <w:shd w:val="clear" w:color="auto" w:fill="FFFFFF"/>
        <w:tabs>
          <w:tab w:val="right" w:pos="142"/>
        </w:tabs>
        <w:spacing w:before="0" w:beforeAutospacing="0" w:after="120" w:afterAutospacing="0"/>
        <w:ind w:left="0" w:firstLine="567"/>
        <w:jc w:val="both"/>
        <w:rPr>
          <w:b w:val="0"/>
          <w:bCs w:val="0"/>
          <w:sz w:val="28"/>
          <w:szCs w:val="28"/>
          <w:lang w:val="uk-UA"/>
        </w:rPr>
      </w:pPr>
      <w:r w:rsidRPr="007007E9">
        <w:rPr>
          <w:b w:val="0"/>
          <w:bCs w:val="0"/>
          <w:sz w:val="28"/>
          <w:szCs w:val="28"/>
          <w:lang w:val="uk-UA"/>
        </w:rPr>
        <w:t>Контроль за виконанням рішення покласти на постійні комісії у справах земельних ресурсів, будівництва та архітектури (М.Муха), у справах ЖКГ, благоустрою, екології, торгівлі та розвитку інфраструктури (М.Феденко), у справах економічної політики, бюджету, комунального майна, інвестицій, підприємництва та промисловості (Я.Борис) та заступника міського голови (</w:t>
      </w:r>
      <w:r>
        <w:rPr>
          <w:b w:val="0"/>
          <w:bCs w:val="0"/>
          <w:sz w:val="28"/>
          <w:szCs w:val="28"/>
          <w:lang w:val="uk-UA"/>
        </w:rPr>
        <w:t>С.Попко</w:t>
      </w:r>
      <w:r w:rsidRPr="007007E9">
        <w:rPr>
          <w:b w:val="0"/>
          <w:bCs w:val="0"/>
          <w:sz w:val="28"/>
          <w:szCs w:val="28"/>
          <w:lang w:val="uk-UA"/>
        </w:rPr>
        <w:t>).</w:t>
      </w:r>
    </w:p>
    <w:p w:rsidR="003243D9" w:rsidRPr="007007E9" w:rsidRDefault="003243D9"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3243D9" w:rsidRPr="007007E9" w:rsidRDefault="003243D9"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3243D9" w:rsidRPr="007007E9" w:rsidRDefault="003243D9" w:rsidP="008C4513">
      <w:pPr>
        <w:pStyle w:val="Heading3"/>
        <w:shd w:val="clear" w:color="auto" w:fill="FFFFFF"/>
        <w:tabs>
          <w:tab w:val="right" w:pos="142"/>
        </w:tabs>
        <w:spacing w:before="0" w:beforeAutospacing="0" w:after="0" w:afterAutospacing="0"/>
        <w:ind w:firstLine="567"/>
        <w:jc w:val="both"/>
        <w:rPr>
          <w:b w:val="0"/>
          <w:bCs w:val="0"/>
          <w:sz w:val="28"/>
          <w:szCs w:val="28"/>
          <w:lang w:val="uk-UA"/>
        </w:rPr>
      </w:pPr>
      <w:r w:rsidRPr="007007E9">
        <w:rPr>
          <w:sz w:val="28"/>
          <w:szCs w:val="28"/>
          <w:lang w:val="uk-UA"/>
        </w:rPr>
        <w:t>Міський голова</w:t>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t>Р.Кущак</w:t>
      </w:r>
    </w:p>
    <w:p w:rsidR="003243D9" w:rsidRPr="007007E9" w:rsidRDefault="003243D9" w:rsidP="00F56FBC">
      <w:pPr>
        <w:shd w:val="clear" w:color="auto" w:fill="FFFFFF"/>
        <w:spacing w:after="0"/>
        <w:ind w:firstLine="851"/>
        <w:jc w:val="center"/>
        <w:rPr>
          <w:rFonts w:ascii="Times New Roman" w:hAnsi="Times New Roman" w:cs="Times New Roman"/>
          <w:b/>
          <w:bCs/>
          <w:sz w:val="28"/>
          <w:szCs w:val="28"/>
          <w:lang w:val="en-US" w:eastAsia="ru-RU"/>
        </w:rPr>
      </w:pPr>
    </w:p>
    <w:tbl>
      <w:tblPr>
        <w:tblpPr w:leftFromText="180" w:rightFromText="180" w:vertAnchor="page" w:horzAnchor="margin" w:tblpY="803"/>
        <w:tblW w:w="0" w:type="auto"/>
        <w:tblLook w:val="0000"/>
      </w:tblPr>
      <w:tblGrid>
        <w:gridCol w:w="9960"/>
      </w:tblGrid>
      <w:tr w:rsidR="003243D9" w:rsidRPr="007007E9">
        <w:trPr>
          <w:trHeight w:val="14663"/>
        </w:trPr>
        <w:tc>
          <w:tcPr>
            <w:tcW w:w="9960" w:type="dxa"/>
          </w:tcPr>
          <w:p w:rsidR="003243D9" w:rsidRPr="007007E9" w:rsidRDefault="003243D9" w:rsidP="001A0B29">
            <w:pPr>
              <w:spacing w:after="0"/>
              <w:jc w:val="center"/>
              <w:rPr>
                <w:rFonts w:ascii="Times New Roman" w:hAnsi="Times New Roman" w:cs="Times New Roman"/>
                <w:sz w:val="28"/>
                <w:szCs w:val="28"/>
              </w:rPr>
            </w:pPr>
            <w:r w:rsidRPr="007007E9">
              <w:rPr>
                <w:rFonts w:ascii="Times New Roman" w:hAnsi="Times New Roman" w:cs="Times New Roman"/>
                <w:sz w:val="28"/>
                <w:szCs w:val="28"/>
              </w:rPr>
              <w:t>ГОРОДОЦЬКА МІСЬКА РАДА</w:t>
            </w:r>
          </w:p>
          <w:p w:rsidR="003243D9" w:rsidRPr="007007E9" w:rsidRDefault="003243D9" w:rsidP="001A0B29">
            <w:pPr>
              <w:spacing w:after="0"/>
              <w:jc w:val="center"/>
              <w:rPr>
                <w:rFonts w:ascii="Times New Roman" w:hAnsi="Times New Roman" w:cs="Times New Roman"/>
                <w:sz w:val="32"/>
                <w:szCs w:val="32"/>
              </w:rPr>
            </w:pPr>
          </w:p>
          <w:p w:rsidR="003243D9" w:rsidRPr="007007E9" w:rsidRDefault="003243D9" w:rsidP="00C11AAD">
            <w:pPr>
              <w:spacing w:after="0"/>
              <w:jc w:val="right"/>
              <w:rPr>
                <w:rFonts w:ascii="Times New Roman" w:hAnsi="Times New Roman" w:cs="Times New Roman"/>
                <w:b/>
                <w:bCs/>
                <w:sz w:val="32"/>
                <w:szCs w:val="32"/>
              </w:rPr>
            </w:pPr>
            <w:r>
              <w:rPr>
                <w:rFonts w:ascii="Times New Roman" w:hAnsi="Times New Roman" w:cs="Times New Roman"/>
                <w:b/>
                <w:bCs/>
                <w:sz w:val="32"/>
                <w:szCs w:val="32"/>
              </w:rPr>
              <w:t>ЗАТВЕРДЖЕНО</w:t>
            </w:r>
            <w:r w:rsidRPr="007007E9">
              <w:rPr>
                <w:rFonts w:ascii="Times New Roman" w:hAnsi="Times New Roman" w:cs="Times New Roman"/>
                <w:b/>
                <w:bCs/>
                <w:sz w:val="32"/>
                <w:szCs w:val="32"/>
              </w:rPr>
              <w:t xml:space="preserve">:   </w:t>
            </w:r>
          </w:p>
          <w:p w:rsidR="003243D9" w:rsidRPr="007007E9" w:rsidRDefault="003243D9" w:rsidP="00C11AAD">
            <w:pPr>
              <w:tabs>
                <w:tab w:val="left" w:pos="0"/>
              </w:tabs>
              <w:spacing w:after="0"/>
              <w:jc w:val="center"/>
              <w:rPr>
                <w:rFonts w:ascii="Times New Roman" w:hAnsi="Times New Roman" w:cs="Times New Roman"/>
                <w:sz w:val="28"/>
                <w:szCs w:val="28"/>
              </w:rPr>
            </w:pPr>
            <w:r w:rsidRPr="007007E9">
              <w:rPr>
                <w:rFonts w:ascii="Times New Roman" w:hAnsi="Times New Roman" w:cs="Times New Roman"/>
                <w:sz w:val="28"/>
                <w:szCs w:val="28"/>
              </w:rPr>
              <w:t xml:space="preserve">                                              рішенням сесії</w:t>
            </w:r>
          </w:p>
          <w:p w:rsidR="003243D9" w:rsidRPr="007007E9" w:rsidRDefault="003243D9" w:rsidP="00C11AAD">
            <w:pPr>
              <w:tabs>
                <w:tab w:val="left" w:pos="0"/>
              </w:tabs>
              <w:spacing w:after="0"/>
              <w:jc w:val="center"/>
              <w:rPr>
                <w:rFonts w:ascii="Times New Roman" w:hAnsi="Times New Roman" w:cs="Times New Roman"/>
                <w:sz w:val="28"/>
                <w:szCs w:val="28"/>
              </w:rPr>
            </w:pPr>
            <w:r w:rsidRPr="007007E9">
              <w:rPr>
                <w:rFonts w:ascii="Times New Roman" w:hAnsi="Times New Roman" w:cs="Times New Roman"/>
                <w:sz w:val="28"/>
                <w:szCs w:val="28"/>
              </w:rPr>
              <w:t xml:space="preserve">                                                                 Городоцької міської ради</w:t>
            </w:r>
          </w:p>
          <w:p w:rsidR="003243D9" w:rsidRPr="007007E9" w:rsidRDefault="003243D9" w:rsidP="00C11AAD">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7007E9">
              <w:rPr>
                <w:rFonts w:ascii="Times New Roman" w:hAnsi="Times New Roman" w:cs="Times New Roman"/>
                <w:sz w:val="28"/>
                <w:szCs w:val="28"/>
              </w:rPr>
              <w:t xml:space="preserve">№ </w:t>
            </w:r>
            <w:r>
              <w:rPr>
                <w:rFonts w:ascii="Times New Roman" w:hAnsi="Times New Roman" w:cs="Times New Roman"/>
                <w:sz w:val="28"/>
                <w:szCs w:val="28"/>
              </w:rPr>
              <w:t xml:space="preserve">1703 </w:t>
            </w:r>
            <w:r w:rsidRPr="007007E9">
              <w:rPr>
                <w:rFonts w:ascii="Times New Roman" w:hAnsi="Times New Roman" w:cs="Times New Roman"/>
                <w:sz w:val="28"/>
                <w:szCs w:val="28"/>
              </w:rPr>
              <w:t>від «_</w:t>
            </w:r>
            <w:r>
              <w:rPr>
                <w:rFonts w:ascii="Times New Roman" w:hAnsi="Times New Roman" w:cs="Times New Roman"/>
                <w:sz w:val="28"/>
                <w:szCs w:val="28"/>
              </w:rPr>
              <w:t>05_</w:t>
            </w:r>
            <w:r w:rsidRPr="007007E9">
              <w:rPr>
                <w:rFonts w:ascii="Times New Roman" w:hAnsi="Times New Roman" w:cs="Times New Roman"/>
                <w:sz w:val="28"/>
                <w:szCs w:val="28"/>
              </w:rPr>
              <w:t xml:space="preserve">» </w:t>
            </w:r>
            <w:r>
              <w:rPr>
                <w:rFonts w:ascii="Times New Roman" w:hAnsi="Times New Roman" w:cs="Times New Roman"/>
                <w:sz w:val="28"/>
                <w:szCs w:val="28"/>
              </w:rPr>
              <w:t>грудня</w:t>
            </w:r>
            <w:r w:rsidRPr="007007E9">
              <w:rPr>
                <w:rFonts w:ascii="Times New Roman" w:hAnsi="Times New Roman" w:cs="Times New Roman"/>
                <w:sz w:val="28"/>
                <w:szCs w:val="28"/>
              </w:rPr>
              <w:t xml:space="preserve"> 201</w:t>
            </w:r>
            <w:r w:rsidRPr="00225FA8">
              <w:rPr>
                <w:rFonts w:ascii="Times New Roman" w:hAnsi="Times New Roman" w:cs="Times New Roman"/>
                <w:sz w:val="28"/>
                <w:szCs w:val="28"/>
                <w:lang w:val="ru-RU"/>
              </w:rPr>
              <w:t>8</w:t>
            </w:r>
            <w:r w:rsidRPr="007007E9">
              <w:rPr>
                <w:rFonts w:ascii="Times New Roman" w:hAnsi="Times New Roman" w:cs="Times New Roman"/>
                <w:sz w:val="28"/>
                <w:szCs w:val="28"/>
              </w:rPr>
              <w:t xml:space="preserve"> р. </w:t>
            </w:r>
          </w:p>
          <w:p w:rsidR="003243D9" w:rsidRPr="007007E9" w:rsidRDefault="003243D9" w:rsidP="00C11AAD">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7007E9">
              <w:rPr>
                <w:rFonts w:ascii="Times New Roman" w:hAnsi="Times New Roman" w:cs="Times New Roman"/>
                <w:sz w:val="28"/>
                <w:szCs w:val="28"/>
              </w:rPr>
              <w:t>Міський голова</w:t>
            </w:r>
          </w:p>
          <w:p w:rsidR="003243D9" w:rsidRPr="007007E9" w:rsidRDefault="003243D9" w:rsidP="00C11AAD">
            <w:pPr>
              <w:spacing w:after="0"/>
              <w:jc w:val="right"/>
              <w:rPr>
                <w:rFonts w:ascii="Times New Roman" w:hAnsi="Times New Roman" w:cs="Times New Roman"/>
                <w:sz w:val="28"/>
                <w:szCs w:val="28"/>
              </w:rPr>
            </w:pPr>
            <w:r w:rsidRPr="007007E9">
              <w:rPr>
                <w:rFonts w:ascii="Times New Roman" w:hAnsi="Times New Roman" w:cs="Times New Roman"/>
                <w:sz w:val="28"/>
                <w:szCs w:val="28"/>
              </w:rPr>
              <w:t>_______________Р.Кущак</w:t>
            </w:r>
          </w:p>
          <w:p w:rsidR="003243D9" w:rsidRPr="007007E9" w:rsidRDefault="003243D9" w:rsidP="00C11AAD">
            <w:pPr>
              <w:spacing w:after="0"/>
              <w:ind w:left="567"/>
              <w:jc w:val="center"/>
              <w:rPr>
                <w:rFonts w:ascii="Times New Roman" w:hAnsi="Times New Roman" w:cs="Times New Roman"/>
                <w:b/>
                <w:bCs/>
                <w:sz w:val="36"/>
                <w:szCs w:val="36"/>
              </w:rPr>
            </w:pPr>
          </w:p>
          <w:p w:rsidR="003243D9" w:rsidRPr="007007E9" w:rsidRDefault="003243D9" w:rsidP="00C11AAD">
            <w:pPr>
              <w:spacing w:after="0"/>
              <w:ind w:left="567"/>
              <w:jc w:val="center"/>
              <w:rPr>
                <w:rFonts w:ascii="Times New Roman" w:hAnsi="Times New Roman" w:cs="Times New Roman"/>
                <w:b/>
                <w:bCs/>
                <w:sz w:val="36"/>
                <w:szCs w:val="36"/>
              </w:rPr>
            </w:pPr>
          </w:p>
          <w:p w:rsidR="003243D9" w:rsidRPr="007007E9" w:rsidRDefault="003243D9" w:rsidP="00C11AAD">
            <w:pPr>
              <w:spacing w:after="0"/>
              <w:ind w:left="567"/>
              <w:jc w:val="center"/>
              <w:rPr>
                <w:rFonts w:ascii="Times New Roman" w:hAnsi="Times New Roman" w:cs="Times New Roman"/>
                <w:b/>
                <w:bCs/>
                <w:sz w:val="36"/>
                <w:szCs w:val="36"/>
              </w:rPr>
            </w:pPr>
          </w:p>
          <w:p w:rsidR="003243D9" w:rsidRPr="007007E9" w:rsidRDefault="003243D9" w:rsidP="00C11AAD">
            <w:pPr>
              <w:spacing w:after="0"/>
              <w:ind w:left="567"/>
              <w:jc w:val="center"/>
              <w:rPr>
                <w:rFonts w:ascii="Times New Roman" w:hAnsi="Times New Roman" w:cs="Times New Roman"/>
                <w:b/>
                <w:bCs/>
                <w:sz w:val="36"/>
                <w:szCs w:val="36"/>
              </w:rPr>
            </w:pPr>
            <w:r w:rsidRPr="00A405AB">
              <w:rPr>
                <w:rFonts w:ascii="Times New Roman" w:hAnsi="Times New Roman" w:cs="Times New Roman"/>
                <w:b/>
                <w:bCs/>
                <w:sz w:val="36"/>
                <w:szCs w:val="36"/>
              </w:rPr>
              <w:pict>
                <v:shape id="_x0000_i1026" type="#_x0000_t75" style="width:140.25pt;height:177pt">
                  <v:imagedata r:id="rId9" o:title=""/>
                </v:shape>
              </w:pict>
            </w:r>
          </w:p>
          <w:p w:rsidR="003243D9" w:rsidRPr="007007E9" w:rsidRDefault="003243D9" w:rsidP="00C11AAD">
            <w:pPr>
              <w:spacing w:after="0"/>
              <w:ind w:left="567"/>
              <w:jc w:val="center"/>
              <w:rPr>
                <w:rFonts w:ascii="Times New Roman" w:hAnsi="Times New Roman" w:cs="Times New Roman"/>
                <w:b/>
                <w:bCs/>
                <w:sz w:val="36"/>
                <w:szCs w:val="36"/>
              </w:rPr>
            </w:pPr>
          </w:p>
          <w:p w:rsidR="003243D9" w:rsidRPr="007007E9" w:rsidRDefault="003243D9" w:rsidP="00C11AAD">
            <w:pPr>
              <w:spacing w:after="0"/>
              <w:ind w:left="567"/>
              <w:jc w:val="center"/>
              <w:rPr>
                <w:rFonts w:ascii="Times New Roman" w:hAnsi="Times New Roman" w:cs="Times New Roman"/>
                <w:b/>
                <w:bCs/>
                <w:sz w:val="44"/>
                <w:szCs w:val="44"/>
              </w:rPr>
            </w:pPr>
            <w:r>
              <w:rPr>
                <w:rFonts w:ascii="Times New Roman" w:hAnsi="Times New Roman" w:cs="Times New Roman"/>
                <w:b/>
                <w:bCs/>
                <w:sz w:val="44"/>
                <w:szCs w:val="44"/>
              </w:rPr>
              <w:t xml:space="preserve">МІСЦЕВА </w:t>
            </w:r>
            <w:r w:rsidRPr="007007E9">
              <w:rPr>
                <w:rFonts w:ascii="Times New Roman" w:hAnsi="Times New Roman" w:cs="Times New Roman"/>
                <w:b/>
                <w:bCs/>
                <w:sz w:val="44"/>
                <w:szCs w:val="44"/>
              </w:rPr>
              <w:t>ПРОГРАМА</w:t>
            </w:r>
          </w:p>
          <w:p w:rsidR="003243D9" w:rsidRPr="007007E9" w:rsidRDefault="003243D9" w:rsidP="00C11AAD">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 xml:space="preserve"> ІНВЕСТИЦІЙНОГО РОЗВИТКУ</w:t>
            </w:r>
          </w:p>
          <w:p w:rsidR="003243D9" w:rsidRPr="007007E9" w:rsidRDefault="003243D9" w:rsidP="002141D1">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М. ГОРОДКА НА 201</w:t>
            </w:r>
            <w:r w:rsidRPr="007007E9">
              <w:rPr>
                <w:rFonts w:ascii="Times New Roman" w:hAnsi="Times New Roman" w:cs="Times New Roman"/>
                <w:b/>
                <w:bCs/>
                <w:sz w:val="44"/>
                <w:szCs w:val="44"/>
                <w:lang w:val="ru-RU"/>
              </w:rPr>
              <w:t>9</w:t>
            </w:r>
            <w:r w:rsidRPr="007007E9">
              <w:rPr>
                <w:rFonts w:ascii="Times New Roman" w:hAnsi="Times New Roman" w:cs="Times New Roman"/>
                <w:b/>
                <w:bCs/>
                <w:sz w:val="44"/>
                <w:szCs w:val="44"/>
              </w:rPr>
              <w:t xml:space="preserve"> РІК</w:t>
            </w:r>
          </w:p>
          <w:p w:rsidR="003243D9" w:rsidRPr="007007E9" w:rsidRDefault="003243D9" w:rsidP="00C11AAD">
            <w:pPr>
              <w:spacing w:after="0"/>
              <w:ind w:left="987"/>
              <w:rPr>
                <w:rFonts w:ascii="Times New Roman" w:hAnsi="Times New Roman" w:cs="Times New Roman"/>
                <w:b/>
                <w:bCs/>
                <w:sz w:val="28"/>
                <w:szCs w:val="28"/>
              </w:rPr>
            </w:pPr>
          </w:p>
          <w:p w:rsidR="003243D9" w:rsidRPr="007007E9" w:rsidRDefault="003243D9" w:rsidP="00C11AAD">
            <w:pPr>
              <w:spacing w:after="0"/>
              <w:ind w:left="987"/>
              <w:rPr>
                <w:rFonts w:ascii="Times New Roman" w:hAnsi="Times New Roman" w:cs="Times New Roman"/>
                <w:b/>
                <w:bCs/>
                <w:sz w:val="28"/>
                <w:szCs w:val="28"/>
              </w:rPr>
            </w:pPr>
          </w:p>
          <w:p w:rsidR="003243D9" w:rsidRPr="007007E9" w:rsidRDefault="003243D9" w:rsidP="00C11AAD">
            <w:pPr>
              <w:tabs>
                <w:tab w:val="num" w:pos="720"/>
              </w:tabs>
              <w:spacing w:after="0"/>
              <w:ind w:firstLine="567"/>
              <w:rPr>
                <w:rFonts w:ascii="Times New Roman" w:hAnsi="Times New Roman" w:cs="Times New Roman"/>
                <w:b/>
                <w:bCs/>
                <w:sz w:val="28"/>
                <w:szCs w:val="28"/>
              </w:rPr>
            </w:pPr>
          </w:p>
          <w:p w:rsidR="003243D9" w:rsidRPr="007007E9" w:rsidRDefault="003243D9" w:rsidP="00C11AAD">
            <w:pPr>
              <w:tabs>
                <w:tab w:val="num" w:pos="720"/>
              </w:tabs>
              <w:spacing w:after="0"/>
              <w:ind w:firstLine="567"/>
              <w:rPr>
                <w:rFonts w:ascii="Times New Roman" w:hAnsi="Times New Roman" w:cs="Times New Roman"/>
                <w:b/>
                <w:bCs/>
                <w:sz w:val="28"/>
                <w:szCs w:val="28"/>
              </w:rPr>
            </w:pPr>
          </w:p>
          <w:p w:rsidR="003243D9" w:rsidRPr="007007E9" w:rsidRDefault="003243D9" w:rsidP="00C11AAD">
            <w:pPr>
              <w:tabs>
                <w:tab w:val="num" w:pos="720"/>
              </w:tabs>
              <w:spacing w:after="0"/>
              <w:ind w:firstLine="567"/>
              <w:rPr>
                <w:rFonts w:ascii="Times New Roman" w:hAnsi="Times New Roman" w:cs="Times New Roman"/>
                <w:b/>
                <w:bCs/>
                <w:sz w:val="28"/>
                <w:szCs w:val="28"/>
              </w:rPr>
            </w:pPr>
          </w:p>
          <w:p w:rsidR="003243D9" w:rsidRPr="007007E9" w:rsidRDefault="003243D9" w:rsidP="00C11AAD">
            <w:pPr>
              <w:tabs>
                <w:tab w:val="num" w:pos="720"/>
              </w:tabs>
              <w:spacing w:after="0"/>
              <w:ind w:firstLine="567"/>
              <w:rPr>
                <w:rFonts w:ascii="Times New Roman" w:hAnsi="Times New Roman" w:cs="Times New Roman"/>
                <w:b/>
                <w:bCs/>
                <w:sz w:val="28"/>
                <w:szCs w:val="28"/>
              </w:rPr>
            </w:pPr>
          </w:p>
          <w:p w:rsidR="003243D9" w:rsidRPr="007007E9" w:rsidRDefault="003243D9" w:rsidP="00C11AAD">
            <w:pPr>
              <w:tabs>
                <w:tab w:val="num" w:pos="720"/>
              </w:tabs>
              <w:spacing w:after="0"/>
              <w:ind w:firstLine="567"/>
              <w:rPr>
                <w:rFonts w:ascii="Times New Roman" w:hAnsi="Times New Roman" w:cs="Times New Roman"/>
                <w:b/>
                <w:bCs/>
                <w:sz w:val="28"/>
                <w:szCs w:val="28"/>
              </w:rPr>
            </w:pPr>
          </w:p>
          <w:p w:rsidR="003243D9" w:rsidRPr="007007E9" w:rsidRDefault="003243D9" w:rsidP="001A0B29">
            <w:pPr>
              <w:tabs>
                <w:tab w:val="num" w:pos="927"/>
              </w:tabs>
              <w:spacing w:after="0"/>
              <w:rPr>
                <w:rFonts w:ascii="Times New Roman" w:hAnsi="Times New Roman" w:cs="Times New Roman"/>
                <w:b/>
                <w:bCs/>
                <w:sz w:val="26"/>
                <w:szCs w:val="26"/>
              </w:rPr>
            </w:pPr>
          </w:p>
          <w:p w:rsidR="003243D9" w:rsidRPr="007007E9" w:rsidRDefault="003243D9" w:rsidP="00C11AAD">
            <w:pPr>
              <w:tabs>
                <w:tab w:val="num" w:pos="927"/>
              </w:tabs>
              <w:spacing w:after="0"/>
              <w:jc w:val="center"/>
              <w:rPr>
                <w:rFonts w:ascii="Times New Roman" w:hAnsi="Times New Roman" w:cs="Times New Roman"/>
                <w:b/>
                <w:bCs/>
                <w:sz w:val="26"/>
                <w:szCs w:val="26"/>
              </w:rPr>
            </w:pPr>
          </w:p>
          <w:p w:rsidR="003243D9" w:rsidRPr="007007E9" w:rsidRDefault="003243D9" w:rsidP="00C11AAD">
            <w:pPr>
              <w:tabs>
                <w:tab w:val="num" w:pos="927"/>
              </w:tabs>
              <w:spacing w:after="0"/>
              <w:jc w:val="center"/>
              <w:rPr>
                <w:rFonts w:ascii="Times New Roman" w:hAnsi="Times New Roman" w:cs="Times New Roman"/>
                <w:b/>
                <w:bCs/>
                <w:sz w:val="26"/>
                <w:szCs w:val="26"/>
              </w:rPr>
            </w:pPr>
          </w:p>
          <w:p w:rsidR="003243D9" w:rsidRPr="007007E9" w:rsidRDefault="003243D9" w:rsidP="00C11AAD">
            <w:pPr>
              <w:tabs>
                <w:tab w:val="num" w:pos="927"/>
              </w:tabs>
              <w:spacing w:after="0"/>
              <w:jc w:val="center"/>
              <w:rPr>
                <w:rFonts w:ascii="Times New Roman" w:hAnsi="Times New Roman" w:cs="Times New Roman"/>
                <w:b/>
                <w:bCs/>
                <w:sz w:val="26"/>
                <w:szCs w:val="26"/>
              </w:rPr>
            </w:pPr>
          </w:p>
          <w:p w:rsidR="003243D9" w:rsidRPr="007007E9" w:rsidRDefault="003243D9" w:rsidP="00C11AAD">
            <w:pPr>
              <w:tabs>
                <w:tab w:val="num" w:pos="927"/>
              </w:tabs>
              <w:spacing w:after="0"/>
              <w:jc w:val="center"/>
              <w:rPr>
                <w:rFonts w:ascii="Times New Roman" w:hAnsi="Times New Roman" w:cs="Times New Roman"/>
                <w:b/>
                <w:bCs/>
                <w:sz w:val="26"/>
                <w:szCs w:val="26"/>
              </w:rPr>
            </w:pPr>
          </w:p>
          <w:p w:rsidR="003243D9" w:rsidRPr="007007E9" w:rsidRDefault="003243D9" w:rsidP="001A0B29">
            <w:pPr>
              <w:tabs>
                <w:tab w:val="num" w:pos="0"/>
              </w:tabs>
              <w:spacing w:after="0"/>
              <w:jc w:val="center"/>
              <w:rPr>
                <w:rFonts w:ascii="Times New Roman" w:hAnsi="Times New Roman" w:cs="Times New Roman"/>
              </w:rPr>
            </w:pPr>
            <w:r w:rsidRPr="007007E9">
              <w:rPr>
                <w:rFonts w:ascii="Times New Roman" w:hAnsi="Times New Roman" w:cs="Times New Roman"/>
                <w:b/>
                <w:bCs/>
                <w:sz w:val="26"/>
                <w:szCs w:val="26"/>
              </w:rPr>
              <w:t>Городок-2018</w:t>
            </w:r>
          </w:p>
        </w:tc>
      </w:tr>
    </w:tbl>
    <w:p w:rsidR="003243D9" w:rsidRPr="007007E9" w:rsidRDefault="003243D9" w:rsidP="00B10118">
      <w:pPr>
        <w:autoSpaceDE w:val="0"/>
        <w:autoSpaceDN w:val="0"/>
        <w:adjustRightInd w:val="0"/>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ПАСПОРТ</w:t>
      </w:r>
    </w:p>
    <w:p w:rsidR="003243D9" w:rsidRPr="007007E9" w:rsidRDefault="003243D9" w:rsidP="00B10118">
      <w:pPr>
        <w:autoSpaceDE w:val="0"/>
        <w:autoSpaceDN w:val="0"/>
        <w:adjustRightInd w:val="0"/>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(загальна характеристика місцевої (бюджетної) цільової програми)</w:t>
      </w:r>
    </w:p>
    <w:p w:rsidR="003243D9" w:rsidRPr="007007E9" w:rsidRDefault="003243D9" w:rsidP="00B10118">
      <w:pPr>
        <w:autoSpaceDE w:val="0"/>
        <w:autoSpaceDN w:val="0"/>
        <w:adjustRightInd w:val="0"/>
        <w:spacing w:after="0" w:line="240" w:lineRule="auto"/>
        <w:jc w:val="both"/>
        <w:rPr>
          <w:rFonts w:ascii="Times New Roman" w:hAnsi="Times New Roman" w:cs="Times New Roman"/>
          <w:b/>
          <w:bCs/>
          <w:sz w:val="26"/>
          <w:szCs w:val="26"/>
        </w:rPr>
      </w:pPr>
    </w:p>
    <w:p w:rsidR="003243D9" w:rsidRPr="007007E9" w:rsidRDefault="003243D9" w:rsidP="00B10118">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Місцевої </w:t>
      </w:r>
      <w:r w:rsidRPr="007007E9">
        <w:rPr>
          <w:rFonts w:ascii="Times New Roman" w:hAnsi="Times New Roman" w:cs="Times New Roman"/>
          <w:b/>
          <w:bCs/>
          <w:sz w:val="26"/>
          <w:szCs w:val="26"/>
        </w:rPr>
        <w:t>Програми інвестиційного розвитку м.Городка на 2019 рік</w:t>
      </w:r>
    </w:p>
    <w:p w:rsidR="003243D9" w:rsidRPr="007007E9" w:rsidRDefault="003243D9" w:rsidP="00B10118">
      <w:pPr>
        <w:autoSpaceDE w:val="0"/>
        <w:autoSpaceDN w:val="0"/>
        <w:adjustRightInd w:val="0"/>
        <w:spacing w:after="0" w:line="240" w:lineRule="auto"/>
        <w:jc w:val="center"/>
        <w:rPr>
          <w:rFonts w:ascii="Times New Roman" w:hAnsi="Times New Roman" w:cs="Times New Roman"/>
        </w:rPr>
      </w:pPr>
      <w:r w:rsidRPr="007007E9">
        <w:rPr>
          <w:rFonts w:ascii="Times New Roman" w:hAnsi="Times New Roman" w:cs="Times New Roman"/>
        </w:rPr>
        <w:t xml:space="preserve"> (назва програми)</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1. Ініціатори розроблення Програми: Городоцька міська рада Львівської області</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u w:val="single"/>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2. Дата, номер документа про затвердження Програми:  _____________________</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3. Розробник Програми: відділ містобудування, архітектури та житлово-комунального господарства Городоцької міської ради.</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4. Відповідальний виконавець:Городоцька міська рада Львівської області.</w:t>
      </w:r>
    </w:p>
    <w:p w:rsidR="003243D9" w:rsidRPr="007007E9" w:rsidRDefault="003243D9" w:rsidP="00B10118">
      <w:pPr>
        <w:spacing w:after="0" w:line="240" w:lineRule="auto"/>
        <w:jc w:val="both"/>
        <w:rPr>
          <w:rFonts w:ascii="Times New Roman" w:hAnsi="Times New Roman" w:cs="Times New Roman"/>
          <w:sz w:val="26"/>
          <w:szCs w:val="26"/>
        </w:rPr>
      </w:pPr>
    </w:p>
    <w:p w:rsidR="003243D9" w:rsidRPr="007007E9" w:rsidRDefault="003243D9" w:rsidP="00B10118">
      <w:pPr>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5. Учасники Програми: Городоцька міська рада Львівської області</w:t>
      </w:r>
    </w:p>
    <w:p w:rsidR="003243D9" w:rsidRPr="007007E9" w:rsidRDefault="003243D9" w:rsidP="00B10118">
      <w:pPr>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6. Термін реалізації Програми: 2019 рік</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7. Загальний обсяг фінансових ресурсів, необхідних для реалізації Програми визначається рішенням Городоцької міської ради про міський бюджет на відповідний бюджетний період.</w:t>
      </w:r>
    </w:p>
    <w:p w:rsidR="003243D9" w:rsidRPr="007007E9" w:rsidRDefault="003243D9" w:rsidP="00780809">
      <w:pPr>
        <w:autoSpaceDE w:val="0"/>
        <w:autoSpaceDN w:val="0"/>
        <w:adjustRightInd w:val="0"/>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Фінансовий ресурс на 2019 рік –</w:t>
      </w:r>
      <w:r>
        <w:rPr>
          <w:rFonts w:ascii="Times New Roman" w:hAnsi="Times New Roman" w:cs="Times New Roman"/>
          <w:sz w:val="26"/>
          <w:szCs w:val="26"/>
        </w:rPr>
        <w:t>7949070,</w:t>
      </w:r>
      <w:r w:rsidRPr="00225FA8">
        <w:rPr>
          <w:rFonts w:ascii="Times New Roman" w:hAnsi="Times New Roman" w:cs="Times New Roman"/>
          <w:sz w:val="26"/>
          <w:szCs w:val="26"/>
        </w:rPr>
        <w:t>00 грн.</w:t>
      </w: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B10118">
      <w:pPr>
        <w:autoSpaceDE w:val="0"/>
        <w:autoSpaceDN w:val="0"/>
        <w:adjustRightInd w:val="0"/>
        <w:spacing w:after="0" w:line="240" w:lineRule="auto"/>
        <w:jc w:val="both"/>
        <w:rPr>
          <w:rFonts w:ascii="Times New Roman" w:hAnsi="Times New Roman" w:cs="Times New Roman"/>
          <w:sz w:val="26"/>
          <w:szCs w:val="26"/>
        </w:rPr>
      </w:pPr>
    </w:p>
    <w:p w:rsidR="003243D9" w:rsidRPr="007007E9" w:rsidRDefault="003243D9" w:rsidP="00780809">
      <w:pPr>
        <w:spacing w:after="0"/>
        <w:ind w:firstLine="567"/>
        <w:jc w:val="both"/>
        <w:rPr>
          <w:rFonts w:cs="Times New Roman"/>
        </w:rPr>
      </w:pPr>
      <w:r w:rsidRPr="007007E9">
        <w:rPr>
          <w:rFonts w:ascii="Times New Roman" w:hAnsi="Times New Roman" w:cs="Times New Roman"/>
          <w:b/>
          <w:bCs/>
          <w:sz w:val="26"/>
          <w:szCs w:val="26"/>
        </w:rPr>
        <w:t>Секретар ради                                       Ю. Віткова</w:t>
      </w: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820A54">
      <w:pPr>
        <w:shd w:val="clear" w:color="auto" w:fill="FFFFFF"/>
        <w:spacing w:after="0"/>
        <w:jc w:val="center"/>
        <w:rPr>
          <w:rFonts w:ascii="Times New Roman" w:hAnsi="Times New Roman" w:cs="Times New Roman"/>
          <w:b/>
          <w:bCs/>
          <w:sz w:val="28"/>
          <w:szCs w:val="28"/>
          <w:lang w:eastAsia="ru-RU"/>
        </w:rPr>
      </w:pPr>
    </w:p>
    <w:p w:rsidR="003243D9" w:rsidRPr="007007E9" w:rsidRDefault="003243D9" w:rsidP="00A12328">
      <w:pPr>
        <w:shd w:val="clear" w:color="auto" w:fill="FFFFFF"/>
        <w:spacing w:after="0" w:line="240" w:lineRule="auto"/>
        <w:jc w:val="center"/>
        <w:rPr>
          <w:rFonts w:ascii="Times New Roman" w:hAnsi="Times New Roman" w:cs="Times New Roman"/>
          <w:b/>
          <w:bCs/>
          <w:sz w:val="26"/>
          <w:szCs w:val="26"/>
          <w:lang w:eastAsia="ru-RU"/>
        </w:rPr>
      </w:pPr>
      <w:r w:rsidRPr="007007E9">
        <w:rPr>
          <w:rFonts w:ascii="Times New Roman" w:hAnsi="Times New Roman" w:cs="Times New Roman"/>
          <w:b/>
          <w:bCs/>
          <w:sz w:val="26"/>
          <w:szCs w:val="26"/>
          <w:lang w:eastAsia="ru-RU"/>
        </w:rPr>
        <w:t>І. Загальні положення</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 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Поряд з цим зростаюча конкуренція між територіями за залучення інвестицій вимагає розробки комплексних механізмів такої діяльності. Саме тому наявність розробленого комплексу заходів для залучення інвестицій в місто Городок є об’єктивною необхідністю.</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інвестиційного розвитку міста Городок розроблена на підставі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регулювання містобудівної діяльності», «Про охорону культурної спадщини»,«Про інвестиційну діяльність», «Про інноваційну діяльність в Україні», «Про особливості здійснення права власності у багатоквартирному будинку», Державні будівельні норми України ДБН Б.2.2-12:2018 «Планування і забудова територій»,Постанова Кабінету міністрів України від 13.04.2018р. №461 «Питання прийняття в експлуатацію закінчених будівництвом об’єктів» та інших нормативно-правових актів з питань інвестиційної діяльності на території України.</w:t>
      </w:r>
      <w:bookmarkStart w:id="0" w:name="_GoBack"/>
      <w:bookmarkEnd w:id="0"/>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залучення інвестицій в економіку міста Городок розроблена на основі комплексного підходу до вирішення проблеми активізації  інвестиційного забезпечення економіки у відповідності до основних напрямків соціально-економічного розвитку міста та передбачає формування  сприятливого інвестиційного клімату, активізацію інвестиційних процесів, залучення вітчизняних та іноземних інвестиційних ресурсів у розвиток економіки та соціальної сфери міста.</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враховує особливості й тенденції розвитку інвестиційного процесу в місті та узгоджує його потреби в інвестиціях з вимогами потенційних інвесторів до об’єктів вкладення інвестицій. Програму розроблено на 201</w:t>
      </w:r>
      <w:r w:rsidRPr="007007E9">
        <w:rPr>
          <w:rFonts w:ascii="Times New Roman" w:hAnsi="Times New Roman" w:cs="Times New Roman"/>
          <w:sz w:val="26"/>
          <w:szCs w:val="26"/>
          <w:lang w:val="ru-RU" w:eastAsia="ru-RU"/>
        </w:rPr>
        <w:t>9</w:t>
      </w:r>
      <w:r w:rsidRPr="007007E9">
        <w:rPr>
          <w:rFonts w:ascii="Times New Roman" w:hAnsi="Times New Roman" w:cs="Times New Roman"/>
          <w:sz w:val="26"/>
          <w:szCs w:val="26"/>
          <w:lang w:eastAsia="ru-RU"/>
        </w:rPr>
        <w:t xml:space="preserve"> рік. </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 xml:space="preserve">Програма спрямована на створення рівних умов для вітчизняних та іноземних інвесторів. </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У Програмі передбачено конкретні заходи, що забезпечать реалізацію місцевими органами виконавчої влади та самоврядування організаційних засад впровадження державної інвестиційної політики.</w:t>
      </w:r>
    </w:p>
    <w:p w:rsidR="003243D9" w:rsidRPr="007007E9" w:rsidRDefault="003243D9" w:rsidP="00A12328">
      <w:pPr>
        <w:shd w:val="clear" w:color="auto" w:fill="FFFFFF"/>
        <w:spacing w:after="0" w:line="240" w:lineRule="auto"/>
        <w:ind w:firstLine="426"/>
        <w:jc w:val="both"/>
        <w:rPr>
          <w:rFonts w:ascii="Times New Roman" w:hAnsi="Times New Roman" w:cs="Times New Roman"/>
          <w:sz w:val="26"/>
          <w:szCs w:val="26"/>
          <w:lang w:eastAsia="ru-RU"/>
        </w:rPr>
      </w:pPr>
    </w:p>
    <w:p w:rsidR="003243D9" w:rsidRPr="007007E9" w:rsidRDefault="003243D9" w:rsidP="00A12328">
      <w:pPr>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II. Мета та основні завдання Програми</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Головною метою Програми є розроблення та впровадження ефективної місцевої політики у сфері інвестиційної діяльності, яка враховує особливості й тенденції розвитку міста та узгоджує його потреби в інвестиціях з вимогами потенційних інвесторів до об’єктів вкладення інвестицій. Реалізація даної мети забезпечить суттєве збільшення обсягів залучених інвестицій в економіку міста, в тому числі іноземних для сталого економічного зростання та створення нових високооплачуваних, кваліфікованих робочих місць; формування привабливого інвестиційного іміджу та розвиненої інфраструктури; підвищення рівня інвестиційної привабливості міста; покращення її інвестиційного клімату; максимального використання науково-технічного та інтелектуального потенціалу міста.</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Основні завдання Програми: </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1. Формування на професійній основі конкурентних переваг міста у сфері інвестиційної діяльності, підготовка відповідних якісних інформаційних матеріалів, їх поширення в друкованому і електронному вигляді, а також перед цільовою аудиторією на форумах, конференціях, ділових зустрічах.</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2. Створення та постійне оновлення інформаційної бази щодо належним чином оформлених пропозицій нерухомості (з прив’язкою до існуючих і перспективних комунікацій).</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3. Навчання відповідальних працівників органів місцевого самоврядування навикам роботи з інвесторами за кращими європейськими та світовими принципами.</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4. Удосконалення системи обслуговування інвесторів, сприяння в процесах проходження ними дозвільно-погоджувальних процедур на місцевому рівні.</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5. Налагодження співпраці з вітчизняними та іноземними компаніями і спеціалізованими установами з питань інформаційної та консультативно-методичної підтримки інвестиційної діяльності в місті.</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6. Утримання будинків, споруд і прибудинкових територій, в тому числі проведення реконструкції, реставрації застарілого житлового фонду та нового будівництва;</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7. Надання якісних послуг з централізованого водопостачання, водовідведення;</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8. Будівництво, реставрація та реконструкція приміщень, будинків, доріг, прибудинкових територій, тротуарів.</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p>
    <w:p w:rsidR="003243D9" w:rsidRDefault="003243D9" w:rsidP="00A12328">
      <w:pPr>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ІІІ. Фінансове забезпечення Програми</w:t>
      </w:r>
    </w:p>
    <w:p w:rsidR="003243D9" w:rsidRPr="007007E9" w:rsidRDefault="003243D9" w:rsidP="00A12328">
      <w:pPr>
        <w:spacing w:after="0" w:line="240" w:lineRule="auto"/>
        <w:jc w:val="center"/>
        <w:rPr>
          <w:rFonts w:ascii="Times New Roman" w:hAnsi="Times New Roman" w:cs="Times New Roman"/>
          <w:b/>
          <w:bCs/>
          <w:sz w:val="26"/>
          <w:szCs w:val="26"/>
        </w:rPr>
      </w:pP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Заходи з реалізації Програми передбачається фінансувати за рахунок коштів державного і місцевого бюджетів, а також в рамках міжнародної технічної допомоги, з боку міжнародних і вітчизняних фінансово-кредитних установ, позабюджетних фондів, підприємств, організацій, громадських організацій, рекламодавців, спонсорів, зацікавлених осіб в соціально-економічному розвитку міста.</w:t>
      </w:r>
    </w:p>
    <w:p w:rsidR="003243D9" w:rsidRPr="007007E9" w:rsidRDefault="003243D9" w:rsidP="00A12328">
      <w:pPr>
        <w:spacing w:after="0" w:line="240" w:lineRule="auto"/>
        <w:ind w:firstLine="426"/>
        <w:jc w:val="both"/>
        <w:rPr>
          <w:rFonts w:ascii="Times New Roman" w:hAnsi="Times New Roman" w:cs="Times New Roman"/>
          <w:sz w:val="26"/>
          <w:szCs w:val="26"/>
        </w:rPr>
      </w:pPr>
    </w:p>
    <w:p w:rsidR="003243D9" w:rsidRDefault="003243D9" w:rsidP="00A12328">
      <w:pPr>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lang w:val="en-US"/>
        </w:rPr>
        <w:t>IV</w:t>
      </w:r>
      <w:r w:rsidRPr="007007E9">
        <w:rPr>
          <w:rFonts w:ascii="Times New Roman" w:hAnsi="Times New Roman" w:cs="Times New Roman"/>
          <w:b/>
          <w:bCs/>
          <w:sz w:val="26"/>
          <w:szCs w:val="26"/>
        </w:rPr>
        <w:t>. Очікувані результати виконання Програми</w:t>
      </w:r>
    </w:p>
    <w:p w:rsidR="003243D9" w:rsidRPr="007007E9" w:rsidRDefault="003243D9" w:rsidP="00A12328">
      <w:pPr>
        <w:spacing w:after="0" w:line="240" w:lineRule="auto"/>
        <w:jc w:val="center"/>
        <w:rPr>
          <w:rFonts w:ascii="Times New Roman" w:hAnsi="Times New Roman" w:cs="Times New Roman"/>
          <w:b/>
          <w:bCs/>
          <w:sz w:val="26"/>
          <w:szCs w:val="26"/>
          <w:lang w:val="ru-RU"/>
        </w:rPr>
      </w:pP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Очікуваними результатами реалізації Програми є:</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створення привабливого інвестиційного іміджу м.Городок в Україні та за її межами;</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активізація залучення технічної допомоги через міжнародні організації та їх програми співробітництва;</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покращення інформованості потенційних інвесторів про можливості вкладання коштів у м. Городок; </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підготовка інвестиційних пропозицій та проектів міста;</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забезпечення розвитку міста у сфері житлово-комунального господарства;</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забезпечення надання населенню житлово-комунальних послуг належної якості, покращення послуг  з водопостачання, водовідведення;</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створення сприятливих умов для залучення інвестиційних ресурсів з метою технічного переоснащення підприємств житлово-комунального господарства та розвитку комунальної інфраструктури;</w:t>
      </w:r>
    </w:p>
    <w:p w:rsidR="003243D9" w:rsidRPr="007007E9" w:rsidRDefault="003243D9" w:rsidP="00A12328">
      <w:pPr>
        <w:numPr>
          <w:ilvl w:val="0"/>
          <w:numId w:val="1"/>
        </w:numPr>
        <w:spacing w:after="0" w:line="240" w:lineRule="auto"/>
        <w:ind w:left="0"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створення сприятливих умов для залучення позабюджетних коштів у розвиток об'єктів житлово-комунального господарства.  </w:t>
      </w: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Передбачається також за рахунок впровадження Програми збільшити надходження до бюджету, досягти збільшення рівня зайнятості населення, створення нових робочих місць, підвищити рівень презентаційної діяльності щодо інвестиційного потенціалу міста, сформувати систему підтримки інвесторів та супроводу найбільш важливих інвестиційних проектів на всіх стадіях їх реалізації, забезпечити розвиток інвестиційної інфраструктури, організувати системне підвищення знань державних службовців у сфері інвестиційної діяльності тощо.</w:t>
      </w:r>
    </w:p>
    <w:p w:rsidR="003243D9" w:rsidRPr="007007E9" w:rsidRDefault="003243D9" w:rsidP="00A12328">
      <w:pPr>
        <w:spacing w:after="0" w:line="240" w:lineRule="auto"/>
        <w:ind w:firstLine="567"/>
        <w:jc w:val="both"/>
        <w:rPr>
          <w:rFonts w:ascii="Times New Roman" w:hAnsi="Times New Roman" w:cs="Times New Roman"/>
          <w:sz w:val="26"/>
          <w:szCs w:val="26"/>
        </w:rPr>
      </w:pPr>
    </w:p>
    <w:p w:rsidR="003243D9" w:rsidRDefault="003243D9" w:rsidP="00A12328">
      <w:pPr>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V. Контроль за виконанням Програми</w:t>
      </w:r>
    </w:p>
    <w:p w:rsidR="003243D9" w:rsidRPr="007007E9" w:rsidRDefault="003243D9" w:rsidP="00A12328">
      <w:pPr>
        <w:spacing w:after="0" w:line="240" w:lineRule="auto"/>
        <w:jc w:val="center"/>
        <w:rPr>
          <w:rFonts w:ascii="Times New Roman" w:hAnsi="Times New Roman" w:cs="Times New Roman"/>
          <w:b/>
          <w:bCs/>
          <w:sz w:val="26"/>
          <w:szCs w:val="26"/>
        </w:rPr>
      </w:pP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Основні напрямки і заходи Програми можуть коригуватися в період її дії з урахуванням соціально-економічної ситуації в місті. </w:t>
      </w: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Координацію діяльності, пов’язану з виконанням Програми, аналіз та поточний контроль ходу її реалізації здійснює перший заступник міського голови.</w:t>
      </w:r>
    </w:p>
    <w:p w:rsidR="003243D9" w:rsidRPr="007007E9" w:rsidRDefault="003243D9" w:rsidP="00A12328">
      <w:pPr>
        <w:spacing w:after="0" w:line="240" w:lineRule="auto"/>
        <w:ind w:firstLine="426"/>
        <w:jc w:val="both"/>
        <w:rPr>
          <w:rFonts w:ascii="Times New Roman" w:hAnsi="Times New Roman" w:cs="Times New Roman"/>
          <w:b/>
          <w:bCs/>
          <w:sz w:val="26"/>
          <w:szCs w:val="26"/>
        </w:rPr>
      </w:pPr>
    </w:p>
    <w:p w:rsidR="003243D9" w:rsidRDefault="003243D9" w:rsidP="00A12328">
      <w:pPr>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V</w:t>
      </w:r>
      <w:r w:rsidRPr="007007E9">
        <w:rPr>
          <w:rFonts w:ascii="Times New Roman" w:hAnsi="Times New Roman" w:cs="Times New Roman"/>
          <w:b/>
          <w:bCs/>
          <w:sz w:val="26"/>
          <w:szCs w:val="26"/>
          <w:lang w:val="en-US"/>
        </w:rPr>
        <w:t>I</w:t>
      </w:r>
      <w:r w:rsidRPr="007007E9">
        <w:rPr>
          <w:rFonts w:ascii="Times New Roman" w:hAnsi="Times New Roman" w:cs="Times New Roman"/>
          <w:b/>
          <w:bCs/>
          <w:sz w:val="26"/>
          <w:szCs w:val="26"/>
        </w:rPr>
        <w:t>. Джерела фінансування Програми</w:t>
      </w:r>
    </w:p>
    <w:p w:rsidR="003243D9" w:rsidRPr="007007E9" w:rsidRDefault="003243D9" w:rsidP="00A12328">
      <w:pPr>
        <w:spacing w:after="0" w:line="240" w:lineRule="auto"/>
        <w:jc w:val="center"/>
        <w:rPr>
          <w:rFonts w:ascii="Times New Roman" w:hAnsi="Times New Roman" w:cs="Times New Roman"/>
          <w:b/>
          <w:bCs/>
          <w:sz w:val="26"/>
          <w:szCs w:val="26"/>
        </w:rPr>
      </w:pP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Фінансове забезпечення заходів Програми здійснюватиметься за рахунок коштів державного та місцевого бюджетів, коштів підприємств та інших джерел, не заборонених чинним законодавством України.</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Органи місцевого самоврядування забезпечують виконання Програми за рахунок коштів з міського бюджету у межах видатків, передбачених на її реалізацію на відповідний рік.</w:t>
      </w:r>
    </w:p>
    <w:p w:rsidR="003243D9" w:rsidRPr="007007E9" w:rsidRDefault="003243D9" w:rsidP="00A12328">
      <w:pPr>
        <w:shd w:val="clear" w:color="auto" w:fill="FFFFFF"/>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Підприємства та організації виконуватимуть Програму за рахунок власних коштів, кредитів банків, коштів іноземних інвесторів, інших джерел фінансування.</w:t>
      </w: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Фінансування заходів може корегуватись відповідно до пропозицій, представлених виконавцями.</w:t>
      </w:r>
    </w:p>
    <w:p w:rsidR="003243D9" w:rsidRPr="007007E9" w:rsidRDefault="003243D9" w:rsidP="00A12328">
      <w:pPr>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Орієнтовний обсяг фінансування виконання заходів Програми наведений у додатку № 1, який є невід’ємною частиною цієї Програми.</w:t>
      </w:r>
    </w:p>
    <w:p w:rsidR="003243D9" w:rsidRPr="007007E9" w:rsidRDefault="003243D9" w:rsidP="00A12328">
      <w:pPr>
        <w:spacing w:after="0" w:line="240" w:lineRule="auto"/>
        <w:ind w:firstLine="567"/>
        <w:jc w:val="both"/>
        <w:rPr>
          <w:rFonts w:ascii="Times New Roman" w:hAnsi="Times New Roman" w:cs="Times New Roman"/>
          <w:sz w:val="26"/>
          <w:szCs w:val="26"/>
        </w:rPr>
      </w:pPr>
      <w:r w:rsidRPr="00233972">
        <w:rPr>
          <w:rFonts w:ascii="Times New Roman" w:hAnsi="Times New Roman" w:cs="Times New Roman"/>
          <w:sz w:val="26"/>
          <w:szCs w:val="26"/>
        </w:rPr>
        <w:t>Внесення плати за отримання сертифіката про прийняття в експлуатацію закінченого будівництвом об</w:t>
      </w:r>
      <w:r w:rsidRPr="00233972">
        <w:rPr>
          <w:rFonts w:ascii="Times New Roman" w:hAnsi="Times New Roman" w:cs="Times New Roman"/>
          <w:sz w:val="26"/>
          <w:szCs w:val="26"/>
          <w:lang w:val="ru-RU"/>
        </w:rPr>
        <w:t>’</w:t>
      </w:r>
      <w:r w:rsidRPr="00233972">
        <w:rPr>
          <w:rFonts w:ascii="Times New Roman" w:hAnsi="Times New Roman" w:cs="Times New Roman"/>
          <w:sz w:val="26"/>
          <w:szCs w:val="26"/>
        </w:rPr>
        <w:t xml:space="preserve">єкта (із середніми (СС2) та із значними (СС3) наслідками) – </w:t>
      </w:r>
      <w:r w:rsidRPr="00233972">
        <w:rPr>
          <w:rFonts w:ascii="Times New Roman" w:hAnsi="Times New Roman" w:cs="Times New Roman"/>
          <w:b/>
          <w:bCs/>
          <w:sz w:val="26"/>
          <w:szCs w:val="26"/>
        </w:rPr>
        <w:t>40000,00 грн</w:t>
      </w:r>
      <w:r w:rsidRPr="00233972">
        <w:rPr>
          <w:rFonts w:ascii="Times New Roman" w:hAnsi="Times New Roman" w:cs="Times New Roman"/>
          <w:sz w:val="26"/>
          <w:szCs w:val="26"/>
        </w:rPr>
        <w:t>.</w:t>
      </w:r>
    </w:p>
    <w:p w:rsidR="003243D9" w:rsidRPr="007007E9" w:rsidRDefault="003243D9" w:rsidP="00A12328">
      <w:pPr>
        <w:spacing w:after="0" w:line="240" w:lineRule="auto"/>
        <w:ind w:firstLine="851"/>
        <w:jc w:val="both"/>
        <w:rPr>
          <w:rFonts w:ascii="Times New Roman" w:hAnsi="Times New Roman" w:cs="Times New Roman"/>
          <w:b/>
          <w:bCs/>
          <w:sz w:val="26"/>
          <w:szCs w:val="26"/>
        </w:rPr>
      </w:pPr>
    </w:p>
    <w:p w:rsidR="003243D9" w:rsidRPr="007007E9" w:rsidRDefault="003243D9" w:rsidP="00F56FBC">
      <w:pPr>
        <w:spacing w:after="0"/>
        <w:ind w:firstLine="851"/>
        <w:jc w:val="both"/>
        <w:rPr>
          <w:rFonts w:ascii="Times New Roman" w:hAnsi="Times New Roman" w:cs="Times New Roman"/>
          <w:b/>
          <w:bCs/>
          <w:sz w:val="26"/>
          <w:szCs w:val="26"/>
        </w:rPr>
      </w:pPr>
    </w:p>
    <w:p w:rsidR="003243D9" w:rsidRPr="007007E9" w:rsidRDefault="003243D9" w:rsidP="00F56FBC">
      <w:pPr>
        <w:spacing w:after="0"/>
        <w:ind w:firstLine="851"/>
        <w:jc w:val="both"/>
        <w:rPr>
          <w:rFonts w:cs="Times New Roman"/>
        </w:rPr>
      </w:pPr>
      <w:r w:rsidRPr="007007E9">
        <w:rPr>
          <w:rFonts w:ascii="Times New Roman" w:hAnsi="Times New Roman" w:cs="Times New Roman"/>
          <w:b/>
          <w:bCs/>
          <w:sz w:val="26"/>
          <w:szCs w:val="26"/>
        </w:rPr>
        <w:t>Секретар ради                                                   Ю. Віткова</w:t>
      </w:r>
    </w:p>
    <w:sectPr w:rsidR="003243D9" w:rsidRPr="007007E9" w:rsidSect="002141D1">
      <w:pgSz w:w="11906" w:h="16838"/>
      <w:pgMar w:top="993" w:right="566"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3D9" w:rsidRDefault="003243D9" w:rsidP="00B10118">
      <w:pPr>
        <w:spacing w:after="0" w:line="240" w:lineRule="auto"/>
        <w:rPr>
          <w:rFonts w:cs="Times New Roman"/>
        </w:rPr>
      </w:pPr>
      <w:r>
        <w:rPr>
          <w:rFonts w:cs="Times New Roman"/>
        </w:rPr>
        <w:separator/>
      </w:r>
    </w:p>
  </w:endnote>
  <w:endnote w:type="continuationSeparator" w:id="1">
    <w:p w:rsidR="003243D9" w:rsidRDefault="003243D9" w:rsidP="00B10118">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3D9" w:rsidRDefault="003243D9" w:rsidP="00B10118">
      <w:pPr>
        <w:spacing w:after="0" w:line="240" w:lineRule="auto"/>
        <w:rPr>
          <w:rFonts w:cs="Times New Roman"/>
        </w:rPr>
      </w:pPr>
      <w:r>
        <w:rPr>
          <w:rFonts w:cs="Times New Roman"/>
        </w:rPr>
        <w:separator/>
      </w:r>
    </w:p>
  </w:footnote>
  <w:footnote w:type="continuationSeparator" w:id="1">
    <w:p w:rsidR="003243D9" w:rsidRDefault="003243D9" w:rsidP="00B10118">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141"/>
    <w:rsid w:val="00006F8E"/>
    <w:rsid w:val="00013C9E"/>
    <w:rsid w:val="000360FD"/>
    <w:rsid w:val="00040D18"/>
    <w:rsid w:val="0004141D"/>
    <w:rsid w:val="000A1750"/>
    <w:rsid w:val="000A746C"/>
    <w:rsid w:val="001171B1"/>
    <w:rsid w:val="001A0B29"/>
    <w:rsid w:val="001A1D1B"/>
    <w:rsid w:val="001B6786"/>
    <w:rsid w:val="001D045D"/>
    <w:rsid w:val="001D4E5A"/>
    <w:rsid w:val="0020378E"/>
    <w:rsid w:val="00213CFF"/>
    <w:rsid w:val="002141D1"/>
    <w:rsid w:val="00225FA8"/>
    <w:rsid w:val="002325DB"/>
    <w:rsid w:val="00233972"/>
    <w:rsid w:val="00277528"/>
    <w:rsid w:val="00282266"/>
    <w:rsid w:val="002D5DBE"/>
    <w:rsid w:val="003124B2"/>
    <w:rsid w:val="00312F02"/>
    <w:rsid w:val="003243D9"/>
    <w:rsid w:val="00337699"/>
    <w:rsid w:val="00440E03"/>
    <w:rsid w:val="00482D5A"/>
    <w:rsid w:val="00487F7A"/>
    <w:rsid w:val="00492105"/>
    <w:rsid w:val="004C1A47"/>
    <w:rsid w:val="004C2455"/>
    <w:rsid w:val="004E4B9C"/>
    <w:rsid w:val="00585BBA"/>
    <w:rsid w:val="005A0587"/>
    <w:rsid w:val="005F5919"/>
    <w:rsid w:val="00604AFC"/>
    <w:rsid w:val="00611981"/>
    <w:rsid w:val="00614B9E"/>
    <w:rsid w:val="006306A5"/>
    <w:rsid w:val="00643BF0"/>
    <w:rsid w:val="00666BD5"/>
    <w:rsid w:val="006C0345"/>
    <w:rsid w:val="007007E9"/>
    <w:rsid w:val="0071200B"/>
    <w:rsid w:val="00780809"/>
    <w:rsid w:val="007F4608"/>
    <w:rsid w:val="008158FC"/>
    <w:rsid w:val="00820A54"/>
    <w:rsid w:val="00826DFA"/>
    <w:rsid w:val="008C4513"/>
    <w:rsid w:val="008D0F27"/>
    <w:rsid w:val="008E06F1"/>
    <w:rsid w:val="00942B00"/>
    <w:rsid w:val="0097062F"/>
    <w:rsid w:val="00A05C91"/>
    <w:rsid w:val="00A12328"/>
    <w:rsid w:val="00A405AB"/>
    <w:rsid w:val="00A45E27"/>
    <w:rsid w:val="00A47FC6"/>
    <w:rsid w:val="00A60165"/>
    <w:rsid w:val="00AA25F3"/>
    <w:rsid w:val="00B10118"/>
    <w:rsid w:val="00B2374E"/>
    <w:rsid w:val="00B27018"/>
    <w:rsid w:val="00B27E03"/>
    <w:rsid w:val="00BA73E6"/>
    <w:rsid w:val="00BE3A81"/>
    <w:rsid w:val="00C11AAD"/>
    <w:rsid w:val="00CE2404"/>
    <w:rsid w:val="00D11111"/>
    <w:rsid w:val="00D43205"/>
    <w:rsid w:val="00DA78B5"/>
    <w:rsid w:val="00DC3780"/>
    <w:rsid w:val="00DE719A"/>
    <w:rsid w:val="00E06147"/>
    <w:rsid w:val="00E5525C"/>
    <w:rsid w:val="00E76E64"/>
    <w:rsid w:val="00E82BAE"/>
    <w:rsid w:val="00EB5141"/>
    <w:rsid w:val="00F06CB5"/>
    <w:rsid w:val="00F40614"/>
    <w:rsid w:val="00F56FBC"/>
    <w:rsid w:val="00FF76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141"/>
    <w:pPr>
      <w:spacing w:after="200" w:line="276" w:lineRule="auto"/>
    </w:pPr>
    <w:rPr>
      <w:rFonts w:eastAsia="Times New Roman" w:cs="Calibri"/>
      <w:lang w:val="uk-UA" w:eastAsia="uk-UA"/>
    </w:rPr>
  </w:style>
  <w:style w:type="paragraph" w:styleId="Heading1">
    <w:name w:val="heading 1"/>
    <w:basedOn w:val="Normal"/>
    <w:next w:val="Normal"/>
    <w:link w:val="Heading1Char"/>
    <w:uiPriority w:val="99"/>
    <w:qFormat/>
    <w:locked/>
    <w:rsid w:val="00820A54"/>
    <w:pPr>
      <w:keepNext/>
      <w:spacing w:before="240" w:after="60"/>
      <w:outlineLvl w:val="0"/>
    </w:pPr>
    <w:rPr>
      <w:rFonts w:ascii="Cambria" w:hAnsi="Cambria" w:cs="Cambria"/>
      <w:b/>
      <w:bCs/>
      <w:kern w:val="32"/>
      <w:sz w:val="32"/>
      <w:szCs w:val="32"/>
    </w:rPr>
  </w:style>
  <w:style w:type="paragraph" w:styleId="Heading3">
    <w:name w:val="heading 3"/>
    <w:basedOn w:val="Normal"/>
    <w:link w:val="Heading3Char"/>
    <w:uiPriority w:val="99"/>
    <w:qFormat/>
    <w:locked/>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A54"/>
    <w:rPr>
      <w:rFonts w:ascii="Cambria" w:hAnsi="Cambria" w:cs="Cambria"/>
      <w:b/>
      <w:bCs/>
      <w:kern w:val="32"/>
      <w:sz w:val="32"/>
      <w:szCs w:val="32"/>
      <w:lang w:val="uk-UA" w:eastAsia="uk-UA"/>
    </w:rPr>
  </w:style>
  <w:style w:type="character" w:customStyle="1" w:styleId="Heading3Char">
    <w:name w:val="Heading 3 Char"/>
    <w:basedOn w:val="DefaultParagraphFont"/>
    <w:link w:val="Heading3"/>
    <w:uiPriority w:val="99"/>
    <w:locked/>
    <w:rsid w:val="00DC3780"/>
    <w:rPr>
      <w:rFonts w:ascii="Times New Roman" w:hAnsi="Times New Roman" w:cs="Times New Roman"/>
      <w:b/>
      <w:bCs/>
      <w:sz w:val="27"/>
      <w:szCs w:val="27"/>
      <w:lang w:val="ru-RU" w:eastAsia="ru-RU"/>
    </w:rPr>
  </w:style>
  <w:style w:type="character" w:styleId="Hyperlink">
    <w:name w:val="Hyperlink"/>
    <w:basedOn w:val="DefaultParagraphFont"/>
    <w:uiPriority w:val="99"/>
    <w:rsid w:val="00C11AAD"/>
    <w:rPr>
      <w:color w:val="0000FF"/>
      <w:u w:val="single"/>
    </w:rPr>
  </w:style>
  <w:style w:type="paragraph" w:customStyle="1" w:styleId="tc2">
    <w:name w:val="tc2"/>
    <w:basedOn w:val="Normal"/>
    <w:uiPriority w:val="99"/>
    <w:rsid w:val="00C11AAD"/>
    <w:pPr>
      <w:spacing w:after="0" w:line="300" w:lineRule="atLeast"/>
      <w:jc w:val="center"/>
    </w:pPr>
    <w:rPr>
      <w:rFonts w:ascii="Times New Roman" w:hAnsi="Times New Roman" w:cs="Times New Roman"/>
      <w:sz w:val="24"/>
      <w:szCs w:val="24"/>
      <w:lang w:val="ru-RU" w:eastAsia="ru-RU"/>
    </w:rPr>
  </w:style>
  <w:style w:type="paragraph" w:styleId="Header">
    <w:name w:val="header"/>
    <w:basedOn w:val="Normal"/>
    <w:link w:val="HeaderChar"/>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HeaderChar">
    <w:name w:val="Header Char"/>
    <w:basedOn w:val="DefaultParagraphFont"/>
    <w:link w:val="Header"/>
    <w:uiPriority w:val="99"/>
    <w:locked/>
    <w:rsid w:val="00B10118"/>
    <w:rPr>
      <w:rFonts w:ascii="Liberation Serif" w:eastAsia="Times New Roman" w:hAnsi="Times New Roman" w:cs="Liberation Serif"/>
      <w:noProof/>
      <w:kern w:val="1"/>
      <w:sz w:val="24"/>
      <w:szCs w:val="24"/>
      <w:lang w:val="uk-UA" w:eastAsia="zh-CN"/>
    </w:rPr>
  </w:style>
  <w:style w:type="paragraph" w:styleId="Footer">
    <w:name w:val="footer"/>
    <w:basedOn w:val="Normal"/>
    <w:link w:val="FooterChar"/>
    <w:uiPriority w:val="99"/>
    <w:rsid w:val="00B10118"/>
    <w:pPr>
      <w:tabs>
        <w:tab w:val="center" w:pos="4677"/>
        <w:tab w:val="right" w:pos="9355"/>
      </w:tabs>
    </w:pPr>
  </w:style>
  <w:style w:type="character" w:customStyle="1" w:styleId="FooterChar">
    <w:name w:val="Footer Char"/>
    <w:basedOn w:val="DefaultParagraphFont"/>
    <w:link w:val="Footer"/>
    <w:uiPriority w:val="99"/>
    <w:locked/>
    <w:rsid w:val="00B10118"/>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divs>
    <w:div w:id="132606774">
      <w:marLeft w:val="0"/>
      <w:marRight w:val="0"/>
      <w:marTop w:val="0"/>
      <w:marBottom w:val="0"/>
      <w:divBdr>
        <w:top w:val="none" w:sz="0" w:space="0" w:color="auto"/>
        <w:left w:val="none" w:sz="0" w:space="0" w:color="auto"/>
        <w:bottom w:val="none" w:sz="0" w:space="0" w:color="auto"/>
        <w:right w:val="none" w:sz="0" w:space="0" w:color="auto"/>
      </w:divBdr>
    </w:div>
    <w:div w:id="132606775">
      <w:marLeft w:val="0"/>
      <w:marRight w:val="0"/>
      <w:marTop w:val="0"/>
      <w:marBottom w:val="0"/>
      <w:divBdr>
        <w:top w:val="none" w:sz="0" w:space="0" w:color="auto"/>
        <w:left w:val="none" w:sz="0" w:space="0" w:color="auto"/>
        <w:bottom w:val="none" w:sz="0" w:space="0" w:color="auto"/>
        <w:right w:val="none" w:sz="0" w:space="0" w:color="auto"/>
      </w:divBdr>
    </w:div>
    <w:div w:id="132606776">
      <w:marLeft w:val="0"/>
      <w:marRight w:val="0"/>
      <w:marTop w:val="0"/>
      <w:marBottom w:val="0"/>
      <w:divBdr>
        <w:top w:val="none" w:sz="0" w:space="0" w:color="auto"/>
        <w:left w:val="none" w:sz="0" w:space="0" w:color="auto"/>
        <w:bottom w:val="none" w:sz="0" w:space="0" w:color="auto"/>
        <w:right w:val="none" w:sz="0" w:space="0" w:color="auto"/>
      </w:divBdr>
    </w:div>
    <w:div w:id="132606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6</Pages>
  <Words>1515</Words>
  <Characters>8642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2017</cp:lastModifiedBy>
  <cp:revision>37</cp:revision>
  <cp:lastPrinted>2018-12-13T12:54:00Z</cp:lastPrinted>
  <dcterms:created xsi:type="dcterms:W3CDTF">2015-12-11T14:56:00Z</dcterms:created>
  <dcterms:modified xsi:type="dcterms:W3CDTF">2018-12-13T12:54:00Z</dcterms:modified>
</cp:coreProperties>
</file>