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24"/>
          <w:lang w:eastAsia="uk-UA"/>
        </w:rPr>
      </w:pPr>
      <w:r w:rsidRPr="00273E9B">
        <w:rPr>
          <w:rFonts w:ascii="Arial" w:eastAsia="Times New Roman" w:hAnsi="Arial" w:cs="Arial"/>
          <w:b/>
          <w:sz w:val="56"/>
          <w:szCs w:val="24"/>
          <w:lang w:eastAsia="uk-UA"/>
        </w:rPr>
        <w:t>УВАГА!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24"/>
          <w:lang w:eastAsia="uk-UA"/>
        </w:rPr>
      </w:pPr>
      <w:r w:rsidRPr="00273E9B">
        <w:rPr>
          <w:rFonts w:ascii="Arial" w:eastAsia="Times New Roman" w:hAnsi="Arial" w:cs="Arial"/>
          <w:b/>
          <w:sz w:val="56"/>
          <w:szCs w:val="24"/>
          <w:lang w:eastAsia="uk-UA"/>
        </w:rPr>
        <w:t>РОЗШУКУЄМО ПОТЕНЦІЙНИХ ОРЕНДАРІВ ПРИМІЩЕНЬ!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110"/>
          <w:szCs w:val="110"/>
          <w:lang w:eastAsia="uk-UA"/>
        </w:rPr>
      </w:pPr>
      <w:r>
        <w:rPr>
          <w:rFonts w:ascii="Arial" w:eastAsia="Times New Roman" w:hAnsi="Arial" w:cs="Arial"/>
          <w:b/>
          <w:color w:val="222222"/>
          <w:sz w:val="110"/>
          <w:szCs w:val="110"/>
          <w:lang w:eastAsia="uk-UA"/>
        </w:rPr>
        <w:t xml:space="preserve">Село </w:t>
      </w:r>
      <w:proofErr w:type="spellStart"/>
      <w:r>
        <w:rPr>
          <w:rFonts w:ascii="Arial" w:eastAsia="Times New Roman" w:hAnsi="Arial" w:cs="Arial"/>
          <w:b/>
          <w:color w:val="222222"/>
          <w:sz w:val="110"/>
          <w:szCs w:val="110"/>
          <w:lang w:eastAsia="uk-UA"/>
        </w:rPr>
        <w:t>Братковичі</w:t>
      </w:r>
      <w:proofErr w:type="spellEnd"/>
    </w:p>
    <w:p w:rsid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72"/>
          <w:szCs w:val="110"/>
          <w:lang w:eastAsia="uk-UA"/>
        </w:rPr>
      </w:pPr>
      <w:r w:rsidRPr="00273E9B">
        <w:rPr>
          <w:rFonts w:ascii="Arial" w:eastAsia="Times New Roman" w:hAnsi="Arial" w:cs="Arial"/>
          <w:color w:val="222222"/>
          <w:sz w:val="72"/>
          <w:szCs w:val="110"/>
          <w:lang w:eastAsia="uk-UA"/>
        </w:rPr>
        <w:t xml:space="preserve">деякі приміщення </w:t>
      </w:r>
      <w:proofErr w:type="spellStart"/>
      <w:r w:rsidRPr="00273E9B">
        <w:rPr>
          <w:rFonts w:ascii="Arial" w:eastAsia="Times New Roman" w:hAnsi="Arial" w:cs="Arial"/>
          <w:color w:val="222222"/>
          <w:sz w:val="72"/>
          <w:szCs w:val="110"/>
          <w:lang w:eastAsia="uk-UA"/>
        </w:rPr>
        <w:t>ФАПу</w:t>
      </w:r>
      <w:proofErr w:type="spellEnd"/>
      <w:r w:rsidRPr="00273E9B">
        <w:rPr>
          <w:rFonts w:ascii="Arial" w:eastAsia="Times New Roman" w:hAnsi="Arial" w:cs="Arial"/>
          <w:color w:val="222222"/>
          <w:sz w:val="72"/>
          <w:szCs w:val="110"/>
          <w:lang w:eastAsia="uk-UA"/>
        </w:rPr>
        <w:t xml:space="preserve"> 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72"/>
          <w:szCs w:val="110"/>
          <w:lang w:eastAsia="uk-UA"/>
        </w:rPr>
      </w:pPr>
      <w:r w:rsidRPr="00273E9B">
        <w:rPr>
          <w:rFonts w:ascii="Arial" w:eastAsia="Times New Roman" w:hAnsi="Arial" w:cs="Arial"/>
          <w:color w:val="222222"/>
          <w:sz w:val="72"/>
          <w:szCs w:val="110"/>
          <w:lang w:eastAsia="uk-UA"/>
        </w:rPr>
        <w:t>та сільради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За додатковою інформацією звертайтесь за тел.: 0686484648, завідувач відділу публічних закупівель та комунального майна Марія Кушнір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ФАП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: с.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Братковичі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,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вул.Шкільна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, 37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Загальна площа 92,7 м. кв.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Вільні приміщення № 5 (22,6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кв.м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), 6 (11, 3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кв.м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)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ФАП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: с.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Братковичі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,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вул.Шкільна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, 4</w:t>
      </w:r>
    </w:p>
    <w:p w:rsidR="00273E9B" w:rsidRPr="00273E9B" w:rsidRDefault="00273E9B" w:rsidP="00273E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24"/>
          <w:lang w:eastAsia="uk-UA"/>
        </w:rPr>
      </w:pPr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Загальна площа 1083,9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кв.м</w:t>
      </w:r>
      <w:proofErr w:type="spellEnd"/>
    </w:p>
    <w:p w:rsidR="00273E9B" w:rsidRDefault="00273E9B" w:rsidP="00273E9B">
      <w:pPr>
        <w:shd w:val="clear" w:color="auto" w:fill="FFFFFF"/>
        <w:spacing w:after="0" w:line="240" w:lineRule="auto"/>
        <w:jc w:val="center"/>
        <w:rPr>
          <w:noProof/>
          <w:lang w:eastAsia="uk-UA"/>
        </w:rPr>
      </w:pPr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Вільні приміщення #1 (12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кв.м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 xml:space="preserve">), #2 (20 </w:t>
      </w:r>
      <w:proofErr w:type="spellStart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кв.м</w:t>
      </w:r>
      <w:proofErr w:type="spellEnd"/>
      <w:r w:rsidRPr="00273E9B">
        <w:rPr>
          <w:rFonts w:ascii="Arial" w:eastAsia="Times New Roman" w:hAnsi="Arial" w:cs="Arial"/>
          <w:color w:val="222222"/>
          <w:sz w:val="48"/>
          <w:szCs w:val="24"/>
          <w:lang w:eastAsia="uk-UA"/>
        </w:rPr>
        <w:t>).</w:t>
      </w:r>
    </w:p>
    <w:p w:rsidR="0062023B" w:rsidRDefault="00273E9B">
      <w:r>
        <w:rPr>
          <w:noProof/>
          <w:lang w:eastAsia="uk-UA"/>
        </w:rPr>
        <w:lastRenderedPageBreak/>
        <w:drawing>
          <wp:inline distT="0" distB="0" distL="0" distR="0">
            <wp:extent cx="6777934" cy="8450317"/>
            <wp:effectExtent l="19050" t="0" r="3866" b="0"/>
            <wp:docPr id="5" name="Рисунок 3" descr="C:\Users\admin\Desktop\фап братковичі\Без н45454545азв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ап братковичі\Без н45454545азв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74" cy="84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569667" cy="5593778"/>
            <wp:effectExtent l="19050" t="0" r="2583" b="0"/>
            <wp:docPr id="4" name="Рисунок 4" descr="C:\Users\admin\Desktop\фап братковичі\Без наз55656в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ап братковичі\Без наз55656ви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991" cy="560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911810" cy="4478423"/>
            <wp:effectExtent l="19050" t="0" r="3340" b="0"/>
            <wp:docPr id="2" name="Рисунок 2" descr="C:\Users\admin\Desktop\фап братковичі\Без 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ап братковичі\Без 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582" cy="449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838079" cy="4067429"/>
            <wp:effectExtent l="19050" t="0" r="871" b="0"/>
            <wp:docPr id="1" name="Рисунок 1" descr="C:\Users\admin\Desktop\фап братковичі\Бе444з назв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ап братковичі\Бе444з назви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3" cy="408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E9B" w:rsidRDefault="00273E9B"/>
    <w:p w:rsidR="00273E9B" w:rsidRDefault="00273E9B"/>
    <w:p w:rsidR="00273E9B" w:rsidRDefault="00273E9B">
      <w:r>
        <w:rPr>
          <w:noProof/>
          <w:lang w:eastAsia="uk-UA"/>
        </w:rPr>
        <w:lastRenderedPageBreak/>
        <w:drawing>
          <wp:inline distT="0" distB="0" distL="0" distR="0">
            <wp:extent cx="6660839" cy="8828689"/>
            <wp:effectExtent l="19050" t="0" r="6661" b="0"/>
            <wp:docPr id="8" name="Рисунок 7" descr="C:\Users\admin\Desktop\фап братковичі\срада\565656565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ап братковичі\срада\56565656565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62" cy="88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34909" cy="10217047"/>
            <wp:effectExtent l="19050" t="0" r="3941" b="0"/>
            <wp:docPr id="9" name="Рисунок 5" descr="C:\Users\admin\Desktop\фап братковичі\срада\45555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ап братковичі\срада\4555555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79" cy="102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999889" cy="5236667"/>
            <wp:effectExtent l="19050" t="0" r="0" b="0"/>
            <wp:docPr id="7" name="Рисунок 6" descr="C:\Users\admin\Desktop\фап братковичі\срада\5454544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ап братковичі\срада\545454445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58" cy="524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E9B" w:rsidSect="00273E9B">
      <w:pgSz w:w="11906" w:h="16838"/>
      <w:pgMar w:top="850" w:right="42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273E9B"/>
    <w:rsid w:val="00273E9B"/>
    <w:rsid w:val="00620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1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303</Words>
  <Characters>173</Characters>
  <Application>Microsoft Office Word</Application>
  <DocSecurity>0</DocSecurity>
  <Lines>1</Lines>
  <Paragraphs>1</Paragraphs>
  <ScaleCrop>false</ScaleCrop>
  <Company>Microsoft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2021-10-05T12:30:00Z</dcterms:created>
  <dcterms:modified xsi:type="dcterms:W3CDTF">2021-10-05T12:37:00Z</dcterms:modified>
</cp:coreProperties>
</file>