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6418A" w14:textId="42E75F72" w:rsidR="000808F0" w:rsidRPr="000808F0" w:rsidRDefault="000808F0" w:rsidP="000808F0">
      <w:pPr>
        <w:spacing w:after="120" w:line="240" w:lineRule="auto"/>
        <w:ind w:left="567"/>
        <w:contextualSpacing/>
        <w:jc w:val="center"/>
        <w:rPr>
          <w:rFonts w:ascii="Times New Roman" w:hAnsi="Times New Roman"/>
          <w:b/>
          <w:color w:val="000000"/>
          <w:sz w:val="24"/>
          <w:szCs w:val="24"/>
          <w:shd w:val="clear" w:color="auto" w:fill="FFFFFF"/>
        </w:rPr>
      </w:pPr>
      <w:r w:rsidRPr="000808F0">
        <w:rPr>
          <w:rFonts w:ascii="Times New Roman" w:hAnsi="Times New Roman"/>
          <w:b/>
          <w:color w:val="000000"/>
          <w:sz w:val="24"/>
          <w:szCs w:val="24"/>
          <w:shd w:val="clear" w:color="auto" w:fill="FFFFFF"/>
        </w:rPr>
        <w:t>ЗАЯВА</w:t>
      </w:r>
    </w:p>
    <w:p w14:paraId="017DB83C" w14:textId="77777777" w:rsidR="00C17C0E" w:rsidRDefault="000808F0" w:rsidP="000808F0">
      <w:pPr>
        <w:spacing w:after="120" w:line="240" w:lineRule="auto"/>
        <w:contextualSpacing/>
        <w:jc w:val="center"/>
        <w:rPr>
          <w:rFonts w:ascii="Times New Roman" w:hAnsi="Times New Roman"/>
          <w:b/>
          <w:sz w:val="24"/>
          <w:szCs w:val="24"/>
          <w:shd w:val="clear" w:color="auto" w:fill="FFFFFF"/>
        </w:rPr>
      </w:pPr>
      <w:r w:rsidRPr="000808F0">
        <w:rPr>
          <w:rFonts w:ascii="Times New Roman" w:hAnsi="Times New Roman"/>
          <w:b/>
          <w:sz w:val="24"/>
          <w:szCs w:val="24"/>
          <w:shd w:val="clear" w:color="auto" w:fill="FFFFFF"/>
        </w:rPr>
        <w:t xml:space="preserve">про визначення обсягу стратегічної екологічної оцінки </w:t>
      </w:r>
    </w:p>
    <w:p w14:paraId="0F4EB595" w14:textId="36346FAB" w:rsidR="00C17C0E" w:rsidRDefault="000808F0" w:rsidP="000808F0">
      <w:pPr>
        <w:spacing w:after="120" w:line="240" w:lineRule="auto"/>
        <w:contextualSpacing/>
        <w:jc w:val="center"/>
        <w:rPr>
          <w:rFonts w:ascii="Times New Roman" w:hAnsi="Times New Roman"/>
          <w:b/>
          <w:sz w:val="24"/>
          <w:szCs w:val="24"/>
          <w:shd w:val="clear" w:color="auto" w:fill="FFFFFF"/>
        </w:rPr>
      </w:pPr>
      <w:r w:rsidRPr="000808F0">
        <w:rPr>
          <w:rFonts w:ascii="Times New Roman" w:hAnsi="Times New Roman"/>
          <w:b/>
          <w:sz w:val="24"/>
          <w:szCs w:val="24"/>
          <w:shd w:val="clear" w:color="auto" w:fill="FFFFFF"/>
        </w:rPr>
        <w:t>Детального плану території земельної ділянки (кадастровий №4620988000:13:000:0166)</w:t>
      </w:r>
      <w:bookmarkStart w:id="0" w:name="_GoBack"/>
      <w:bookmarkEnd w:id="0"/>
      <w:r w:rsidRPr="000808F0">
        <w:rPr>
          <w:rFonts w:ascii="Times New Roman" w:hAnsi="Times New Roman"/>
          <w:b/>
          <w:sz w:val="24"/>
          <w:szCs w:val="24"/>
          <w:shd w:val="clear" w:color="auto" w:fill="FFFFFF"/>
        </w:rPr>
        <w:t xml:space="preserve"> для зміни її цільового призначення з «01.03. Для ведення особистого селянського господарства» на «11.03. Для розміщення та експлуатації основних, підсобних і допоміжних будівель та споруд будівельних організацій та підприємств» </w:t>
      </w:r>
    </w:p>
    <w:p w14:paraId="3E3D2C2A" w14:textId="24C0B0E3" w:rsidR="000808F0" w:rsidRPr="000808F0" w:rsidRDefault="000808F0" w:rsidP="00522E35">
      <w:pPr>
        <w:spacing w:after="0" w:line="240" w:lineRule="auto"/>
        <w:contextualSpacing/>
        <w:jc w:val="center"/>
        <w:rPr>
          <w:rFonts w:ascii="Times New Roman" w:hAnsi="Times New Roman"/>
          <w:b/>
          <w:sz w:val="24"/>
          <w:szCs w:val="24"/>
          <w:shd w:val="clear" w:color="auto" w:fill="FFFFFF"/>
        </w:rPr>
      </w:pPr>
      <w:r w:rsidRPr="000808F0">
        <w:rPr>
          <w:rFonts w:ascii="Times New Roman" w:hAnsi="Times New Roman"/>
          <w:b/>
          <w:sz w:val="24"/>
          <w:szCs w:val="24"/>
          <w:shd w:val="clear" w:color="auto" w:fill="FFFFFF"/>
        </w:rPr>
        <w:t xml:space="preserve">в </w:t>
      </w:r>
      <w:proofErr w:type="spellStart"/>
      <w:r w:rsidRPr="000808F0">
        <w:rPr>
          <w:rFonts w:ascii="Times New Roman" w:hAnsi="Times New Roman"/>
          <w:b/>
          <w:sz w:val="24"/>
          <w:szCs w:val="24"/>
          <w:shd w:val="clear" w:color="auto" w:fill="FFFFFF"/>
        </w:rPr>
        <w:t>с.Черлянське</w:t>
      </w:r>
      <w:proofErr w:type="spellEnd"/>
      <w:r w:rsidRPr="000808F0">
        <w:rPr>
          <w:rFonts w:ascii="Times New Roman" w:hAnsi="Times New Roman"/>
          <w:b/>
          <w:sz w:val="24"/>
          <w:szCs w:val="24"/>
          <w:shd w:val="clear" w:color="auto" w:fill="FFFFFF"/>
        </w:rPr>
        <w:t xml:space="preserve"> Передмістя</w:t>
      </w:r>
      <w:bookmarkStart w:id="1" w:name="_Hlk87957965"/>
      <w:r w:rsidR="00AD334A" w:rsidRPr="0006070A">
        <w:rPr>
          <w:rFonts w:ascii="Times New Roman" w:hAnsi="Times New Roman"/>
          <w:b/>
          <w:sz w:val="24"/>
          <w:szCs w:val="24"/>
          <w:shd w:val="clear" w:color="auto" w:fill="FFFFFF"/>
          <w:lang w:val="ru-RU"/>
        </w:rPr>
        <w:t xml:space="preserve"> </w:t>
      </w:r>
      <w:r w:rsidRPr="000808F0">
        <w:rPr>
          <w:rFonts w:ascii="Times New Roman" w:hAnsi="Times New Roman"/>
          <w:b/>
          <w:sz w:val="24"/>
          <w:szCs w:val="24"/>
          <w:shd w:val="clear" w:color="auto" w:fill="FFFFFF"/>
        </w:rPr>
        <w:t xml:space="preserve">Львівського району Львівської області </w:t>
      </w:r>
      <w:bookmarkEnd w:id="1"/>
    </w:p>
    <w:p w14:paraId="319ECC71" w14:textId="1E4CF262" w:rsidR="000808F0" w:rsidRDefault="000808F0" w:rsidP="000808F0">
      <w:pPr>
        <w:pStyle w:val="a3"/>
        <w:spacing w:after="120" w:line="240" w:lineRule="auto"/>
        <w:ind w:left="0" w:firstLine="567"/>
        <w:jc w:val="both"/>
        <w:rPr>
          <w:rFonts w:ascii="Times New Roman" w:hAnsi="Times New Roman"/>
          <w:i/>
          <w:color w:val="000000"/>
          <w:sz w:val="24"/>
          <w:szCs w:val="24"/>
          <w:u w:val="single"/>
          <w:shd w:val="clear" w:color="auto" w:fill="FFFFFF"/>
          <w:lang w:val="uk-UA"/>
        </w:rPr>
      </w:pPr>
    </w:p>
    <w:p w14:paraId="52A07F6D" w14:textId="77777777" w:rsidR="00522E35" w:rsidRDefault="00522E35" w:rsidP="000808F0">
      <w:pPr>
        <w:pStyle w:val="a3"/>
        <w:spacing w:after="120" w:line="240" w:lineRule="auto"/>
        <w:ind w:left="0" w:firstLine="567"/>
        <w:jc w:val="both"/>
        <w:rPr>
          <w:rFonts w:ascii="Times New Roman" w:hAnsi="Times New Roman"/>
          <w:i/>
          <w:color w:val="000000"/>
          <w:sz w:val="24"/>
          <w:szCs w:val="24"/>
          <w:u w:val="single"/>
          <w:shd w:val="clear" w:color="auto" w:fill="FFFFFF"/>
          <w:lang w:val="uk-UA"/>
        </w:rPr>
      </w:pPr>
    </w:p>
    <w:p w14:paraId="2553FEC1" w14:textId="5BD91245" w:rsidR="000808F0" w:rsidRPr="008C5643" w:rsidRDefault="000808F0" w:rsidP="000808F0">
      <w:pPr>
        <w:pStyle w:val="a3"/>
        <w:spacing w:after="120" w:line="240" w:lineRule="auto"/>
        <w:ind w:left="0" w:firstLine="567"/>
        <w:jc w:val="both"/>
        <w:rPr>
          <w:rFonts w:ascii="Times New Roman" w:hAnsi="Times New Roman"/>
          <w:b/>
          <w:i/>
          <w:color w:val="000000"/>
          <w:sz w:val="24"/>
          <w:szCs w:val="24"/>
          <w:u w:val="single"/>
          <w:shd w:val="clear" w:color="auto" w:fill="FFFFFF"/>
          <w:lang w:val="uk-UA"/>
        </w:rPr>
      </w:pPr>
      <w:r w:rsidRPr="008C5643">
        <w:rPr>
          <w:rFonts w:ascii="Times New Roman" w:hAnsi="Times New Roman"/>
          <w:b/>
          <w:i/>
          <w:color w:val="000000"/>
          <w:sz w:val="24"/>
          <w:szCs w:val="24"/>
          <w:u w:val="single"/>
          <w:shd w:val="clear" w:color="auto" w:fill="FFFFFF"/>
          <w:lang w:val="uk-UA"/>
        </w:rPr>
        <w:t>1. Замовник СЕО</w:t>
      </w:r>
    </w:p>
    <w:p w14:paraId="2260F9D2" w14:textId="5919A2DC" w:rsidR="000808F0" w:rsidRPr="0006070A" w:rsidRDefault="000808F0" w:rsidP="000808F0">
      <w:pPr>
        <w:pStyle w:val="a3"/>
        <w:spacing w:after="0" w:line="240" w:lineRule="auto"/>
        <w:ind w:left="142" w:firstLine="425"/>
        <w:jc w:val="both"/>
        <w:rPr>
          <w:rFonts w:ascii="Times New Roman" w:hAnsi="Times New Roman"/>
          <w:color w:val="000000"/>
          <w:sz w:val="24"/>
          <w:szCs w:val="24"/>
          <w:shd w:val="clear" w:color="auto" w:fill="FFFFFF"/>
          <w:lang w:val="ru-RU"/>
        </w:rPr>
      </w:pPr>
      <w:r w:rsidRPr="00973870">
        <w:rPr>
          <w:rFonts w:ascii="Times New Roman" w:hAnsi="Times New Roman"/>
          <w:color w:val="000000"/>
          <w:sz w:val="24"/>
          <w:szCs w:val="24"/>
          <w:shd w:val="clear" w:color="auto" w:fill="FFFFFF"/>
          <w:lang w:val="uk-UA"/>
        </w:rPr>
        <w:t xml:space="preserve">Городоцька міська рада Львівської області (81500, Львівська обл., Львівський р-н, </w:t>
      </w:r>
      <w:proofErr w:type="spellStart"/>
      <w:r w:rsidRPr="00973870">
        <w:rPr>
          <w:rFonts w:ascii="Times New Roman" w:hAnsi="Times New Roman"/>
          <w:color w:val="000000"/>
          <w:sz w:val="24"/>
          <w:szCs w:val="24"/>
          <w:shd w:val="clear" w:color="auto" w:fill="FFFFFF"/>
          <w:lang w:val="uk-UA"/>
        </w:rPr>
        <w:t>м.Городок</w:t>
      </w:r>
      <w:proofErr w:type="spellEnd"/>
      <w:r w:rsidRPr="00973870">
        <w:rPr>
          <w:rFonts w:ascii="Times New Roman" w:hAnsi="Times New Roman"/>
          <w:color w:val="000000"/>
          <w:sz w:val="24"/>
          <w:szCs w:val="24"/>
          <w:shd w:val="clear" w:color="auto" w:fill="FFFFFF"/>
          <w:lang w:val="uk-UA"/>
        </w:rPr>
        <w:t>, майдан Гайдамаків, 6).</w:t>
      </w:r>
      <w:r w:rsidR="001F6C6C" w:rsidRPr="0006070A">
        <w:rPr>
          <w:rFonts w:ascii="Times New Roman" w:hAnsi="Times New Roman"/>
          <w:color w:val="000000"/>
          <w:sz w:val="24"/>
          <w:szCs w:val="24"/>
          <w:shd w:val="clear" w:color="auto" w:fill="FFFFFF"/>
          <w:lang w:val="ru-RU"/>
        </w:rPr>
        <w:t xml:space="preserve"> </w:t>
      </w:r>
      <w:proofErr w:type="spellStart"/>
      <w:r w:rsidR="001F6C6C" w:rsidRPr="0006070A">
        <w:rPr>
          <w:rFonts w:ascii="Times New Roman" w:hAnsi="Times New Roman"/>
          <w:color w:val="000000"/>
          <w:sz w:val="24"/>
          <w:szCs w:val="24"/>
          <w:shd w:val="clear" w:color="auto" w:fill="FFFFFF"/>
          <w:lang w:val="ru-RU"/>
        </w:rPr>
        <w:t>Ідентифікаційний</w:t>
      </w:r>
      <w:proofErr w:type="spellEnd"/>
      <w:r w:rsidR="001F6C6C" w:rsidRPr="0006070A">
        <w:rPr>
          <w:rFonts w:ascii="Times New Roman" w:hAnsi="Times New Roman"/>
          <w:color w:val="000000"/>
          <w:sz w:val="24"/>
          <w:szCs w:val="24"/>
          <w:shd w:val="clear" w:color="auto" w:fill="FFFFFF"/>
          <w:lang w:val="ru-RU"/>
        </w:rPr>
        <w:t xml:space="preserve"> код </w:t>
      </w:r>
      <w:proofErr w:type="spellStart"/>
      <w:r w:rsidR="001F6C6C" w:rsidRPr="0006070A">
        <w:rPr>
          <w:rFonts w:ascii="Times New Roman" w:hAnsi="Times New Roman"/>
          <w:color w:val="000000"/>
          <w:sz w:val="24"/>
          <w:szCs w:val="24"/>
          <w:shd w:val="clear" w:color="auto" w:fill="FFFFFF"/>
          <w:lang w:val="ru-RU"/>
        </w:rPr>
        <w:t>юридичної</w:t>
      </w:r>
      <w:proofErr w:type="spellEnd"/>
      <w:r w:rsidR="001F6C6C" w:rsidRPr="0006070A">
        <w:rPr>
          <w:rFonts w:ascii="Times New Roman" w:hAnsi="Times New Roman"/>
          <w:color w:val="000000"/>
          <w:sz w:val="24"/>
          <w:szCs w:val="24"/>
          <w:shd w:val="clear" w:color="auto" w:fill="FFFFFF"/>
          <w:lang w:val="ru-RU"/>
        </w:rPr>
        <w:t xml:space="preserve"> особи: 26269892.</w:t>
      </w:r>
    </w:p>
    <w:p w14:paraId="01F92B2D" w14:textId="77777777" w:rsidR="000808F0" w:rsidRDefault="000808F0" w:rsidP="000808F0">
      <w:pPr>
        <w:pStyle w:val="a3"/>
        <w:spacing w:after="0" w:line="240" w:lineRule="auto"/>
        <w:ind w:left="142" w:firstLine="425"/>
        <w:jc w:val="both"/>
        <w:rPr>
          <w:rFonts w:ascii="Times New Roman" w:hAnsi="Times New Roman"/>
          <w:color w:val="000000"/>
          <w:sz w:val="24"/>
          <w:szCs w:val="24"/>
          <w:shd w:val="clear" w:color="auto" w:fill="FFFFFF"/>
          <w:lang w:val="uk-UA"/>
        </w:rPr>
      </w:pPr>
    </w:p>
    <w:p w14:paraId="7D5CC09B" w14:textId="77777777" w:rsidR="000808F0" w:rsidRPr="008C5643" w:rsidRDefault="000808F0" w:rsidP="000808F0">
      <w:pPr>
        <w:pStyle w:val="a3"/>
        <w:spacing w:after="0" w:line="240" w:lineRule="auto"/>
        <w:ind w:left="567"/>
        <w:jc w:val="both"/>
        <w:rPr>
          <w:rFonts w:ascii="Times New Roman" w:hAnsi="Times New Roman"/>
          <w:b/>
          <w:bCs/>
          <w:i/>
          <w:color w:val="000000"/>
          <w:sz w:val="24"/>
          <w:szCs w:val="24"/>
          <w:u w:val="single"/>
          <w:lang w:val="uk-UA"/>
        </w:rPr>
      </w:pPr>
      <w:r w:rsidRPr="008C5643">
        <w:rPr>
          <w:rFonts w:ascii="Times New Roman" w:hAnsi="Times New Roman"/>
          <w:b/>
          <w:bCs/>
          <w:i/>
          <w:color w:val="000000"/>
          <w:sz w:val="24"/>
          <w:szCs w:val="24"/>
          <w:u w:val="single"/>
          <w:lang w:val="uk-UA"/>
        </w:rPr>
        <w:t>2. Вид та основні цілі документу державного планування</w:t>
      </w:r>
    </w:p>
    <w:p w14:paraId="6A55F9E9" w14:textId="0BD37AD0" w:rsidR="000808F0" w:rsidRPr="007F7B38" w:rsidRDefault="000808F0" w:rsidP="000808F0">
      <w:pPr>
        <w:spacing w:after="0" w:line="240" w:lineRule="auto"/>
        <w:ind w:firstLine="567"/>
        <w:contextualSpacing/>
        <w:jc w:val="both"/>
        <w:rPr>
          <w:rFonts w:ascii="Times New Roman" w:hAnsi="Times New Roman"/>
          <w:sz w:val="24"/>
          <w:szCs w:val="24"/>
        </w:rPr>
      </w:pPr>
      <w:r w:rsidRPr="007F7B38">
        <w:rPr>
          <w:rFonts w:ascii="Times New Roman" w:hAnsi="Times New Roman"/>
          <w:sz w:val="24"/>
          <w:szCs w:val="24"/>
        </w:rPr>
        <w:t xml:space="preserve">Детальний план </w:t>
      </w:r>
      <w:r w:rsidRPr="007F7B38">
        <w:rPr>
          <w:rFonts w:ascii="Times New Roman" w:hAnsi="Times New Roman"/>
          <w:sz w:val="24"/>
          <w:szCs w:val="24"/>
          <w:shd w:val="clear" w:color="auto" w:fill="FFFFFF"/>
        </w:rPr>
        <w:t>території земельної ділянки (кадастровий №4620988000:13:000:0166) для зміни її цільового призначення з «01.03. Для ведення особистого селянського господарства» на «11.03. Для розміщення та експлуатації основних, підсобних і допоміжних будівель та споруд будівельних організацій та підприємств» в с.</w:t>
      </w:r>
      <w:r w:rsidR="000010EA">
        <w:rPr>
          <w:rFonts w:ascii="Times New Roman" w:hAnsi="Times New Roman"/>
          <w:sz w:val="24"/>
          <w:szCs w:val="24"/>
          <w:shd w:val="clear" w:color="auto" w:fill="FFFFFF"/>
        </w:rPr>
        <w:t xml:space="preserve"> </w:t>
      </w:r>
      <w:r w:rsidRPr="007F7B38">
        <w:rPr>
          <w:rFonts w:ascii="Times New Roman" w:hAnsi="Times New Roman"/>
          <w:sz w:val="24"/>
          <w:szCs w:val="24"/>
          <w:shd w:val="clear" w:color="auto" w:fill="FFFFFF"/>
        </w:rPr>
        <w:t xml:space="preserve">Черлянське Передмістя Львівського району Львівської області </w:t>
      </w:r>
      <w:r w:rsidRPr="007F7B38">
        <w:rPr>
          <w:rFonts w:ascii="Times New Roman" w:hAnsi="Times New Roman"/>
          <w:sz w:val="24"/>
          <w:szCs w:val="24"/>
        </w:rPr>
        <w:t xml:space="preserve">розробляється на замовлення </w:t>
      </w:r>
      <w:r w:rsidRPr="007F7B38">
        <w:rPr>
          <w:rFonts w:ascii="Times New Roman" w:hAnsi="Times New Roman"/>
          <w:sz w:val="24"/>
          <w:szCs w:val="24"/>
          <w:shd w:val="clear" w:color="auto" w:fill="FFFFFF"/>
        </w:rPr>
        <w:t>Городоцько</w:t>
      </w:r>
      <w:r w:rsidR="001F6C6C">
        <w:rPr>
          <w:rFonts w:ascii="Times New Roman" w:hAnsi="Times New Roman"/>
          <w:sz w:val="24"/>
          <w:szCs w:val="24"/>
          <w:shd w:val="clear" w:color="auto" w:fill="FFFFFF"/>
        </w:rPr>
        <w:t>ї</w:t>
      </w:r>
      <w:r w:rsidRPr="007F7B38">
        <w:rPr>
          <w:rFonts w:ascii="Times New Roman" w:hAnsi="Times New Roman"/>
          <w:sz w:val="24"/>
          <w:szCs w:val="24"/>
          <w:shd w:val="clear" w:color="auto" w:fill="FFFFFF"/>
        </w:rPr>
        <w:t xml:space="preserve"> міської ради Львівської області</w:t>
      </w:r>
      <w:r w:rsidRPr="007F7B38">
        <w:rPr>
          <w:rFonts w:ascii="Times New Roman" w:hAnsi="Times New Roman"/>
          <w:color w:val="000000"/>
          <w:sz w:val="24"/>
          <w:szCs w:val="24"/>
          <w:shd w:val="clear" w:color="auto" w:fill="FFFFFF"/>
        </w:rPr>
        <w:t xml:space="preserve"> відповідно до </w:t>
      </w:r>
      <w:r w:rsidRPr="007F7B38">
        <w:rPr>
          <w:rFonts w:ascii="Times New Roman" w:hAnsi="Times New Roman"/>
          <w:color w:val="000000"/>
          <w:sz w:val="24"/>
          <w:szCs w:val="24"/>
        </w:rPr>
        <w:t xml:space="preserve">Рішення </w:t>
      </w:r>
      <w:r w:rsidRPr="007F7B38">
        <w:rPr>
          <w:rFonts w:ascii="Times New Roman" w:hAnsi="Times New Roman"/>
          <w:sz w:val="24"/>
          <w:szCs w:val="24"/>
        </w:rPr>
        <w:t xml:space="preserve">10 сесії восьмого скликання </w:t>
      </w:r>
      <w:r w:rsidRPr="007F7B38">
        <w:rPr>
          <w:rFonts w:ascii="Times New Roman" w:hAnsi="Times New Roman"/>
          <w:sz w:val="24"/>
          <w:szCs w:val="24"/>
          <w:shd w:val="clear" w:color="auto" w:fill="FFFFFF"/>
        </w:rPr>
        <w:t>Городоцької міської ради Львівської області</w:t>
      </w:r>
      <w:r w:rsidRPr="007F7B38">
        <w:rPr>
          <w:rFonts w:ascii="Times New Roman" w:hAnsi="Times New Roman"/>
          <w:sz w:val="24"/>
          <w:szCs w:val="24"/>
        </w:rPr>
        <w:t xml:space="preserve"> від 22 липня 2021р. №196</w:t>
      </w:r>
      <w:r w:rsidR="007C5B88">
        <w:rPr>
          <w:rFonts w:ascii="Times New Roman" w:hAnsi="Times New Roman"/>
          <w:sz w:val="24"/>
          <w:szCs w:val="24"/>
        </w:rPr>
        <w:t>8</w:t>
      </w:r>
      <w:r w:rsidRPr="007F7B38">
        <w:rPr>
          <w:rFonts w:ascii="Times New Roman" w:hAnsi="Times New Roman"/>
          <w:sz w:val="24"/>
          <w:szCs w:val="24"/>
          <w:shd w:val="clear" w:color="auto" w:fill="FFFFFF"/>
        </w:rPr>
        <w:t>.</w:t>
      </w:r>
      <w:r w:rsidRPr="00C17C0E">
        <w:rPr>
          <w:rFonts w:ascii="Times New Roman" w:hAnsi="Times New Roman"/>
          <w:sz w:val="24"/>
          <w:szCs w:val="24"/>
          <w:shd w:val="clear" w:color="auto" w:fill="FFFFFF"/>
        </w:rPr>
        <w:t xml:space="preserve"> </w:t>
      </w:r>
      <w:r w:rsidRPr="00C17C0E">
        <w:rPr>
          <w:rFonts w:ascii="Times New Roman" w:hAnsi="Times New Roman"/>
          <w:sz w:val="24"/>
          <w:szCs w:val="24"/>
        </w:rPr>
        <w:t>Детальним планом опрацьовується планувальне рішення використання та забудови</w:t>
      </w:r>
      <w:r w:rsidR="00C17C0E">
        <w:rPr>
          <w:rFonts w:ascii="Times New Roman" w:hAnsi="Times New Roman"/>
          <w:sz w:val="24"/>
          <w:szCs w:val="24"/>
        </w:rPr>
        <w:t xml:space="preserve"> </w:t>
      </w:r>
      <w:r w:rsidR="00C17C0E" w:rsidRPr="00C17C0E">
        <w:rPr>
          <w:rFonts w:ascii="Times New Roman" w:hAnsi="Times New Roman"/>
          <w:sz w:val="24"/>
          <w:szCs w:val="24"/>
        </w:rPr>
        <w:t xml:space="preserve">земельної ділянки </w:t>
      </w:r>
      <w:r w:rsidRPr="00C17C0E">
        <w:rPr>
          <w:rFonts w:ascii="Times New Roman" w:hAnsi="Times New Roman"/>
          <w:sz w:val="24"/>
          <w:szCs w:val="24"/>
        </w:rPr>
        <w:t>площею 1,9048га (кадастровий №</w:t>
      </w:r>
      <w:r w:rsidRPr="00C17C0E">
        <w:rPr>
          <w:rFonts w:ascii="Times New Roman" w:hAnsi="Times New Roman"/>
          <w:sz w:val="24"/>
          <w:szCs w:val="24"/>
          <w:shd w:val="clear" w:color="auto" w:fill="FFFFFF"/>
        </w:rPr>
        <w:t>4620988000:13:000:0166</w:t>
      </w:r>
      <w:r w:rsidRPr="00C17C0E">
        <w:rPr>
          <w:rFonts w:ascii="Times New Roman" w:hAnsi="Times New Roman"/>
          <w:sz w:val="24"/>
          <w:szCs w:val="24"/>
        </w:rPr>
        <w:t xml:space="preserve">). </w:t>
      </w:r>
    </w:p>
    <w:p w14:paraId="7F61465E" w14:textId="77777777" w:rsidR="000808F0" w:rsidRPr="007F7B38" w:rsidRDefault="000808F0" w:rsidP="000808F0">
      <w:pPr>
        <w:spacing w:after="0" w:line="240" w:lineRule="auto"/>
        <w:ind w:firstLine="567"/>
        <w:contextualSpacing/>
        <w:jc w:val="both"/>
        <w:rPr>
          <w:rFonts w:ascii="Times New Roman" w:hAnsi="Times New Roman"/>
          <w:color w:val="000000"/>
          <w:sz w:val="24"/>
          <w:szCs w:val="24"/>
        </w:rPr>
      </w:pPr>
      <w:r w:rsidRPr="007F7B38">
        <w:rPr>
          <w:rFonts w:ascii="Times New Roman" w:hAnsi="Times New Roman"/>
          <w:color w:val="000000"/>
          <w:sz w:val="24"/>
          <w:szCs w:val="24"/>
        </w:rPr>
        <w:t>Детальний план є містобудівною документацією місцевого рівня, яка визначає функціональне призначення, параметри забудови земельних ділянок з метою:</w:t>
      </w:r>
    </w:p>
    <w:p w14:paraId="51D58579" w14:textId="76DF4D13" w:rsidR="000808F0" w:rsidRPr="007F7B38" w:rsidRDefault="000808F0" w:rsidP="000808F0">
      <w:pPr>
        <w:spacing w:after="0" w:line="240" w:lineRule="auto"/>
        <w:ind w:firstLine="567"/>
        <w:contextualSpacing/>
        <w:jc w:val="both"/>
        <w:rPr>
          <w:rFonts w:ascii="Times New Roman" w:hAnsi="Times New Roman"/>
          <w:color w:val="000000"/>
          <w:sz w:val="24"/>
          <w:szCs w:val="24"/>
        </w:rPr>
      </w:pPr>
      <w:r w:rsidRPr="007F7B38">
        <w:rPr>
          <w:rFonts w:ascii="Times New Roman" w:hAnsi="Times New Roman"/>
          <w:color w:val="000000"/>
          <w:sz w:val="24"/>
          <w:szCs w:val="24"/>
        </w:rPr>
        <w:t xml:space="preserve">- </w:t>
      </w:r>
      <w:r w:rsidR="00C17C0E">
        <w:rPr>
          <w:rFonts w:ascii="Times New Roman" w:hAnsi="Times New Roman"/>
          <w:color w:val="000000"/>
          <w:sz w:val="24"/>
          <w:szCs w:val="24"/>
        </w:rPr>
        <w:t>д</w:t>
      </w:r>
      <w:r w:rsidRPr="007F7B38">
        <w:rPr>
          <w:rFonts w:ascii="Times New Roman" w:hAnsi="Times New Roman"/>
          <w:color w:val="000000"/>
          <w:sz w:val="24"/>
          <w:szCs w:val="24"/>
        </w:rPr>
        <w:t>еталізації і уточнення у більш крупному масштабі положень генплану с.</w:t>
      </w:r>
      <w:r w:rsidR="00900BD7">
        <w:rPr>
          <w:rFonts w:ascii="Times New Roman" w:hAnsi="Times New Roman"/>
          <w:color w:val="000000"/>
          <w:sz w:val="24"/>
          <w:szCs w:val="24"/>
        </w:rPr>
        <w:t xml:space="preserve"> </w:t>
      </w:r>
      <w:r w:rsidRPr="007F7B38">
        <w:rPr>
          <w:rFonts w:ascii="Times New Roman" w:hAnsi="Times New Roman"/>
          <w:color w:val="000000"/>
          <w:sz w:val="24"/>
          <w:szCs w:val="24"/>
        </w:rPr>
        <w:t>Черлянське Передмістя;</w:t>
      </w:r>
    </w:p>
    <w:p w14:paraId="076E6095" w14:textId="6F9CB7CD" w:rsidR="000808F0" w:rsidRPr="007F7B38" w:rsidRDefault="000808F0" w:rsidP="000808F0">
      <w:pPr>
        <w:spacing w:after="0" w:line="240" w:lineRule="auto"/>
        <w:ind w:firstLine="567"/>
        <w:contextualSpacing/>
        <w:jc w:val="both"/>
        <w:rPr>
          <w:rFonts w:ascii="Times New Roman" w:hAnsi="Times New Roman"/>
          <w:color w:val="000000"/>
          <w:sz w:val="24"/>
          <w:szCs w:val="24"/>
        </w:rPr>
      </w:pPr>
      <w:r w:rsidRPr="007F7B38">
        <w:rPr>
          <w:rFonts w:ascii="Times New Roman" w:hAnsi="Times New Roman"/>
          <w:color w:val="000000"/>
          <w:sz w:val="24"/>
          <w:szCs w:val="24"/>
        </w:rPr>
        <w:t>- змін</w:t>
      </w:r>
      <w:r w:rsidR="004B2192">
        <w:rPr>
          <w:rFonts w:ascii="Times New Roman" w:hAnsi="Times New Roman"/>
          <w:color w:val="000000"/>
          <w:sz w:val="24"/>
          <w:szCs w:val="24"/>
        </w:rPr>
        <w:t>и</w:t>
      </w:r>
      <w:r w:rsidRPr="007F7B38">
        <w:rPr>
          <w:rFonts w:ascii="Times New Roman" w:hAnsi="Times New Roman"/>
          <w:color w:val="000000"/>
          <w:sz w:val="24"/>
          <w:szCs w:val="24"/>
        </w:rPr>
        <w:t xml:space="preserve"> категорії земельної ділянки, що є у власності гр.</w:t>
      </w:r>
      <w:r w:rsidRPr="00A66278">
        <w:rPr>
          <w:rFonts w:ascii="Times New Roman" w:hAnsi="Times New Roman"/>
          <w:color w:val="000000"/>
          <w:sz w:val="24"/>
          <w:szCs w:val="24"/>
        </w:rPr>
        <w:t xml:space="preserve"> </w:t>
      </w:r>
      <w:proofErr w:type="spellStart"/>
      <w:r w:rsidRPr="007F7B38">
        <w:rPr>
          <w:rFonts w:ascii="Times New Roman" w:hAnsi="Times New Roman"/>
          <w:color w:val="000000"/>
          <w:sz w:val="24"/>
          <w:szCs w:val="24"/>
        </w:rPr>
        <w:t>Виздр</w:t>
      </w:r>
      <w:r w:rsidR="00C17C0E">
        <w:rPr>
          <w:rFonts w:ascii="Times New Roman" w:hAnsi="Times New Roman"/>
          <w:color w:val="000000"/>
          <w:sz w:val="24"/>
          <w:szCs w:val="24"/>
        </w:rPr>
        <w:t>и</w:t>
      </w:r>
      <w:proofErr w:type="spellEnd"/>
      <w:r w:rsidRPr="007F7B38">
        <w:rPr>
          <w:rFonts w:ascii="Times New Roman" w:hAnsi="Times New Roman"/>
          <w:color w:val="000000"/>
          <w:sz w:val="24"/>
          <w:szCs w:val="24"/>
        </w:rPr>
        <w:t xml:space="preserve"> Михайл</w:t>
      </w:r>
      <w:r w:rsidR="00C17C0E">
        <w:rPr>
          <w:rFonts w:ascii="Times New Roman" w:hAnsi="Times New Roman"/>
          <w:color w:val="000000"/>
          <w:sz w:val="24"/>
          <w:szCs w:val="24"/>
        </w:rPr>
        <w:t>а</w:t>
      </w:r>
      <w:r w:rsidRPr="007F7B38">
        <w:rPr>
          <w:rFonts w:ascii="Times New Roman" w:hAnsi="Times New Roman"/>
          <w:color w:val="000000"/>
          <w:sz w:val="24"/>
          <w:szCs w:val="24"/>
        </w:rPr>
        <w:t xml:space="preserve"> Михайлович</w:t>
      </w:r>
      <w:r w:rsidR="00C17C0E">
        <w:rPr>
          <w:rFonts w:ascii="Times New Roman" w:hAnsi="Times New Roman"/>
          <w:color w:val="000000"/>
          <w:sz w:val="24"/>
          <w:szCs w:val="24"/>
        </w:rPr>
        <w:t>а</w:t>
      </w:r>
      <w:r w:rsidRPr="007F7B38">
        <w:rPr>
          <w:rFonts w:ascii="Times New Roman" w:hAnsi="Times New Roman"/>
          <w:color w:val="000000"/>
          <w:sz w:val="24"/>
          <w:szCs w:val="24"/>
        </w:rPr>
        <w:t>, кадастровий №</w:t>
      </w:r>
      <w:r w:rsidRPr="007F7B38">
        <w:rPr>
          <w:rFonts w:ascii="Times New Roman" w:hAnsi="Times New Roman"/>
          <w:sz w:val="24"/>
          <w:szCs w:val="24"/>
          <w:shd w:val="clear" w:color="auto" w:fill="FFFFFF"/>
        </w:rPr>
        <w:t>4620988000:13:000:0166</w:t>
      </w:r>
      <w:r w:rsidRPr="007F7B38">
        <w:rPr>
          <w:rFonts w:ascii="Times New Roman" w:hAnsi="Times New Roman"/>
          <w:color w:val="000000"/>
          <w:sz w:val="24"/>
          <w:szCs w:val="24"/>
        </w:rPr>
        <w:t>, з земель сільськогосподарського призначення (секція А.01) на землі промисловості, транспорту, зв'язку, енергетики, оборони та іншого призначення (секція J.11) відповідно до вимог генерального плану с.</w:t>
      </w:r>
      <w:r w:rsidR="00900BD7">
        <w:rPr>
          <w:rFonts w:ascii="Times New Roman" w:hAnsi="Times New Roman"/>
          <w:color w:val="000000"/>
          <w:sz w:val="24"/>
          <w:szCs w:val="24"/>
        </w:rPr>
        <w:t xml:space="preserve"> </w:t>
      </w:r>
      <w:r w:rsidRPr="007F7B38">
        <w:rPr>
          <w:rFonts w:ascii="Times New Roman" w:hAnsi="Times New Roman"/>
          <w:color w:val="000000"/>
          <w:sz w:val="24"/>
          <w:szCs w:val="24"/>
        </w:rPr>
        <w:t>Черлянське Передмістя;</w:t>
      </w:r>
    </w:p>
    <w:p w14:paraId="307BDDA4" w14:textId="42979E74" w:rsidR="000808F0" w:rsidRPr="007F7B38" w:rsidRDefault="000808F0" w:rsidP="000808F0">
      <w:pPr>
        <w:spacing w:after="0" w:line="240" w:lineRule="auto"/>
        <w:ind w:firstLine="567"/>
        <w:contextualSpacing/>
        <w:jc w:val="both"/>
        <w:rPr>
          <w:rFonts w:ascii="Times New Roman" w:hAnsi="Times New Roman"/>
          <w:color w:val="000000"/>
          <w:sz w:val="24"/>
          <w:szCs w:val="24"/>
        </w:rPr>
      </w:pPr>
      <w:r w:rsidRPr="007F7B38">
        <w:rPr>
          <w:rFonts w:ascii="Times New Roman" w:hAnsi="Times New Roman"/>
          <w:color w:val="000000"/>
          <w:sz w:val="24"/>
          <w:szCs w:val="24"/>
        </w:rPr>
        <w:t>- змін</w:t>
      </w:r>
      <w:r w:rsidR="004B2192">
        <w:rPr>
          <w:rFonts w:ascii="Times New Roman" w:hAnsi="Times New Roman"/>
          <w:color w:val="000000"/>
          <w:sz w:val="24"/>
          <w:szCs w:val="24"/>
        </w:rPr>
        <w:t>и</w:t>
      </w:r>
      <w:r w:rsidRPr="007F7B38">
        <w:rPr>
          <w:rFonts w:ascii="Times New Roman" w:hAnsi="Times New Roman"/>
          <w:color w:val="000000"/>
          <w:sz w:val="24"/>
          <w:szCs w:val="24"/>
        </w:rPr>
        <w:t xml:space="preserve"> цільового призначення </w:t>
      </w:r>
      <w:r w:rsidR="00C17C0E">
        <w:rPr>
          <w:rFonts w:ascii="Times New Roman" w:hAnsi="Times New Roman"/>
          <w:color w:val="000000"/>
          <w:sz w:val="24"/>
          <w:szCs w:val="24"/>
        </w:rPr>
        <w:t xml:space="preserve">вищезазначеної </w:t>
      </w:r>
      <w:r w:rsidRPr="007F7B38">
        <w:rPr>
          <w:rFonts w:ascii="Times New Roman" w:hAnsi="Times New Roman"/>
          <w:color w:val="000000"/>
          <w:sz w:val="24"/>
          <w:szCs w:val="24"/>
        </w:rPr>
        <w:t>земельної ділянки</w:t>
      </w:r>
      <w:r w:rsidR="00C17C0E">
        <w:rPr>
          <w:rFonts w:ascii="Times New Roman" w:hAnsi="Times New Roman"/>
          <w:color w:val="000000"/>
          <w:sz w:val="24"/>
          <w:szCs w:val="24"/>
        </w:rPr>
        <w:t xml:space="preserve"> </w:t>
      </w:r>
      <w:r w:rsidRPr="007F7B38">
        <w:rPr>
          <w:rFonts w:ascii="Times New Roman" w:hAnsi="Times New Roman"/>
          <w:color w:val="000000"/>
          <w:sz w:val="24"/>
          <w:szCs w:val="24"/>
        </w:rPr>
        <w:t>з цільового призначення «01.03. Для ведення особистого селянського господарства» на цільове призначення «11.03. Для розміщення та експлуатації основних, підсобних і допоміжних будівель та споруд будівельних організацій та підприємств»;</w:t>
      </w:r>
    </w:p>
    <w:p w14:paraId="1AF2A82F" w14:textId="77777777" w:rsidR="000808F0" w:rsidRPr="007F7B38" w:rsidRDefault="000808F0" w:rsidP="000808F0">
      <w:pPr>
        <w:spacing w:after="0" w:line="240" w:lineRule="auto"/>
        <w:ind w:firstLine="567"/>
        <w:contextualSpacing/>
        <w:jc w:val="both"/>
        <w:rPr>
          <w:rFonts w:ascii="Times New Roman" w:hAnsi="Times New Roman"/>
          <w:color w:val="000000"/>
          <w:sz w:val="24"/>
          <w:szCs w:val="24"/>
        </w:rPr>
      </w:pPr>
      <w:r w:rsidRPr="007F7B38">
        <w:rPr>
          <w:rFonts w:ascii="Times New Roman" w:hAnsi="Times New Roman"/>
          <w:color w:val="000000"/>
          <w:sz w:val="24"/>
          <w:szCs w:val="24"/>
        </w:rPr>
        <w:t xml:space="preserve">- влаштування на проектованій ділянці площадки для складування та сортування сипучих будівельних матеріалів; </w:t>
      </w:r>
    </w:p>
    <w:p w14:paraId="6A2AD11D" w14:textId="2FFA3997" w:rsidR="000808F0" w:rsidRPr="007F7B38" w:rsidRDefault="000808F0" w:rsidP="000808F0">
      <w:pPr>
        <w:spacing w:after="0" w:line="240" w:lineRule="auto"/>
        <w:ind w:firstLine="567"/>
        <w:contextualSpacing/>
        <w:jc w:val="both"/>
        <w:rPr>
          <w:rFonts w:ascii="Times New Roman" w:hAnsi="Times New Roman"/>
          <w:color w:val="000000"/>
          <w:sz w:val="24"/>
          <w:szCs w:val="24"/>
        </w:rPr>
      </w:pPr>
      <w:r w:rsidRPr="007F7B38">
        <w:rPr>
          <w:rFonts w:ascii="Times New Roman" w:hAnsi="Times New Roman"/>
          <w:color w:val="000000"/>
          <w:sz w:val="24"/>
          <w:szCs w:val="24"/>
        </w:rPr>
        <w:t>- визначення планувальної структури і функціонального призначення території, просторової композиції, параметрів забудови та ландшафтної організації  існуючої та проектованої виробничої зони для комплексної забудови, реконструкції та благоустрою;</w:t>
      </w:r>
    </w:p>
    <w:p w14:paraId="07A52EAA" w14:textId="77777777" w:rsidR="000808F0" w:rsidRPr="007F7B38" w:rsidRDefault="000808F0" w:rsidP="000808F0">
      <w:pPr>
        <w:spacing w:after="0" w:line="240" w:lineRule="auto"/>
        <w:ind w:firstLine="567"/>
        <w:contextualSpacing/>
        <w:jc w:val="both"/>
        <w:rPr>
          <w:rFonts w:ascii="Times New Roman" w:hAnsi="Times New Roman"/>
          <w:color w:val="000000"/>
          <w:sz w:val="24"/>
          <w:szCs w:val="24"/>
        </w:rPr>
      </w:pPr>
      <w:r w:rsidRPr="007F7B38">
        <w:rPr>
          <w:rFonts w:ascii="Times New Roman" w:hAnsi="Times New Roman"/>
          <w:color w:val="000000"/>
          <w:sz w:val="24"/>
          <w:szCs w:val="24"/>
        </w:rPr>
        <w:t>- виявлення та уточнення територіальних ресурсів для містобудівного використання;</w:t>
      </w:r>
    </w:p>
    <w:p w14:paraId="66FBDD2A" w14:textId="77777777" w:rsidR="000808F0" w:rsidRPr="007F7B38" w:rsidRDefault="000808F0" w:rsidP="000808F0">
      <w:pPr>
        <w:spacing w:after="0" w:line="240" w:lineRule="auto"/>
        <w:ind w:firstLine="567"/>
        <w:contextualSpacing/>
        <w:jc w:val="both"/>
        <w:rPr>
          <w:rFonts w:ascii="Times New Roman" w:hAnsi="Times New Roman"/>
          <w:color w:val="000000"/>
          <w:sz w:val="24"/>
          <w:szCs w:val="24"/>
        </w:rPr>
      </w:pPr>
      <w:r w:rsidRPr="007F7B38">
        <w:rPr>
          <w:rFonts w:ascii="Times New Roman" w:hAnsi="Times New Roman"/>
          <w:color w:val="000000"/>
          <w:sz w:val="24"/>
          <w:szCs w:val="24"/>
        </w:rPr>
        <w:t>- обґрунтування потреб та містобудівний розрахунок утворення нових земельних ділянок і визначення їх цільового призначення, відображення існуючих земельних ділянок та їх функціонального використання;</w:t>
      </w:r>
    </w:p>
    <w:p w14:paraId="676070F1" w14:textId="17F3CA80" w:rsidR="000808F0" w:rsidRPr="007F7B38" w:rsidRDefault="000808F0" w:rsidP="000808F0">
      <w:pPr>
        <w:spacing w:after="0" w:line="240" w:lineRule="auto"/>
        <w:ind w:firstLine="567"/>
        <w:contextualSpacing/>
        <w:jc w:val="both"/>
        <w:rPr>
          <w:rFonts w:ascii="Times New Roman" w:hAnsi="Times New Roman"/>
          <w:color w:val="000000"/>
          <w:sz w:val="24"/>
          <w:szCs w:val="24"/>
        </w:rPr>
      </w:pPr>
      <w:r w:rsidRPr="007F7B38">
        <w:rPr>
          <w:rFonts w:ascii="Times New Roman" w:hAnsi="Times New Roman"/>
          <w:color w:val="000000"/>
          <w:sz w:val="24"/>
          <w:szCs w:val="24"/>
        </w:rPr>
        <w:t>- визначення можливості встановлення існуючих та проектованих санітарно-захисних зон від існуючих та проектованих джерел викиду на території виробничої зони;</w:t>
      </w:r>
    </w:p>
    <w:p w14:paraId="79D9C1D6" w14:textId="77777777" w:rsidR="000808F0" w:rsidRPr="007F7B38" w:rsidRDefault="000808F0" w:rsidP="000808F0">
      <w:pPr>
        <w:spacing w:after="0" w:line="240" w:lineRule="auto"/>
        <w:ind w:firstLine="567"/>
        <w:contextualSpacing/>
        <w:jc w:val="both"/>
        <w:rPr>
          <w:rFonts w:ascii="Times New Roman" w:hAnsi="Times New Roman"/>
          <w:color w:val="000000"/>
          <w:sz w:val="24"/>
          <w:szCs w:val="24"/>
        </w:rPr>
      </w:pPr>
      <w:r w:rsidRPr="007F7B38">
        <w:rPr>
          <w:rFonts w:ascii="Times New Roman" w:hAnsi="Times New Roman"/>
          <w:color w:val="000000"/>
          <w:sz w:val="24"/>
          <w:szCs w:val="24"/>
        </w:rPr>
        <w:t xml:space="preserve">- визначення усіх планувальних обмежень використання території  згідно з  державними будівельними нормами;  </w:t>
      </w:r>
    </w:p>
    <w:p w14:paraId="31EE2B59" w14:textId="77777777" w:rsidR="000808F0" w:rsidRPr="007F7B38" w:rsidRDefault="000808F0" w:rsidP="000808F0">
      <w:pPr>
        <w:spacing w:after="0" w:line="240" w:lineRule="auto"/>
        <w:ind w:firstLine="567"/>
        <w:contextualSpacing/>
        <w:jc w:val="both"/>
        <w:rPr>
          <w:rFonts w:ascii="Times New Roman" w:hAnsi="Times New Roman"/>
          <w:color w:val="000000"/>
          <w:sz w:val="24"/>
          <w:szCs w:val="24"/>
        </w:rPr>
      </w:pPr>
      <w:r w:rsidRPr="007F7B38">
        <w:rPr>
          <w:rFonts w:ascii="Times New Roman" w:hAnsi="Times New Roman"/>
          <w:color w:val="000000"/>
          <w:sz w:val="24"/>
          <w:szCs w:val="24"/>
        </w:rPr>
        <w:t>- визначення містобудівних умов і обмежень на запроектовану територію;</w:t>
      </w:r>
    </w:p>
    <w:p w14:paraId="1901D1DF" w14:textId="77777777" w:rsidR="000808F0" w:rsidRPr="007F7B38" w:rsidRDefault="000808F0" w:rsidP="000808F0">
      <w:pPr>
        <w:spacing w:after="0" w:line="240" w:lineRule="auto"/>
        <w:ind w:firstLine="567"/>
        <w:contextualSpacing/>
        <w:jc w:val="both"/>
        <w:rPr>
          <w:rFonts w:ascii="Times New Roman" w:hAnsi="Times New Roman"/>
          <w:color w:val="000000"/>
          <w:sz w:val="24"/>
          <w:szCs w:val="24"/>
        </w:rPr>
      </w:pPr>
      <w:r w:rsidRPr="007F7B38">
        <w:rPr>
          <w:rFonts w:ascii="Times New Roman" w:hAnsi="Times New Roman"/>
          <w:color w:val="000000"/>
          <w:sz w:val="24"/>
          <w:szCs w:val="24"/>
        </w:rPr>
        <w:t>- виконання стратегічної екологічної оцінки детального плану (за потреби).</w:t>
      </w:r>
    </w:p>
    <w:p w14:paraId="75DD17FF" w14:textId="08E95BF7" w:rsidR="000808F0" w:rsidRPr="007F7B38" w:rsidRDefault="000808F0" w:rsidP="000808F0">
      <w:pPr>
        <w:spacing w:after="0" w:line="240" w:lineRule="auto"/>
        <w:ind w:firstLine="567"/>
        <w:contextualSpacing/>
        <w:jc w:val="both"/>
        <w:rPr>
          <w:rFonts w:ascii="Times New Roman" w:hAnsi="Times New Roman"/>
          <w:color w:val="000000"/>
          <w:sz w:val="24"/>
          <w:szCs w:val="24"/>
        </w:rPr>
      </w:pPr>
      <w:r w:rsidRPr="007F7B38">
        <w:rPr>
          <w:rFonts w:ascii="Times New Roman" w:hAnsi="Times New Roman"/>
          <w:color w:val="000000"/>
          <w:sz w:val="24"/>
          <w:szCs w:val="24"/>
        </w:rPr>
        <w:t>Детальний план території розробляється відповідно з</w:t>
      </w:r>
      <w:r w:rsidR="00204C99">
        <w:rPr>
          <w:rFonts w:ascii="Times New Roman" w:hAnsi="Times New Roman"/>
          <w:color w:val="000000"/>
          <w:sz w:val="24"/>
          <w:szCs w:val="24"/>
        </w:rPr>
        <w:t xml:space="preserve"> </w:t>
      </w:r>
      <w:r w:rsidRPr="007F7B38">
        <w:rPr>
          <w:rFonts w:ascii="Times New Roman" w:hAnsi="Times New Roman"/>
          <w:color w:val="000000"/>
          <w:sz w:val="24"/>
          <w:szCs w:val="24"/>
        </w:rPr>
        <w:t>Законом України «Про регулювання містобудівної діяльності»,</w:t>
      </w:r>
      <w:r w:rsidR="00204C99">
        <w:rPr>
          <w:rFonts w:ascii="Times New Roman" w:hAnsi="Times New Roman"/>
          <w:color w:val="000000"/>
          <w:sz w:val="24"/>
          <w:szCs w:val="24"/>
        </w:rPr>
        <w:t xml:space="preserve"> </w:t>
      </w:r>
      <w:r w:rsidRPr="007F7B38">
        <w:rPr>
          <w:rFonts w:ascii="Times New Roman" w:hAnsi="Times New Roman"/>
          <w:color w:val="000000"/>
          <w:sz w:val="24"/>
          <w:szCs w:val="24"/>
        </w:rPr>
        <w:t>Законом України «Про стратегічну екологічну оцінку»</w:t>
      </w:r>
      <w:r w:rsidR="00204C99">
        <w:rPr>
          <w:rFonts w:ascii="Times New Roman" w:hAnsi="Times New Roman"/>
          <w:color w:val="000000"/>
          <w:sz w:val="24"/>
          <w:szCs w:val="24"/>
        </w:rPr>
        <w:t>,</w:t>
      </w:r>
      <w:r w:rsidRPr="007F7B38">
        <w:rPr>
          <w:rFonts w:ascii="Times New Roman" w:hAnsi="Times New Roman"/>
          <w:color w:val="000000"/>
          <w:sz w:val="24"/>
          <w:szCs w:val="24"/>
        </w:rPr>
        <w:t xml:space="preserve"> к</w:t>
      </w:r>
      <w:r w:rsidR="00204C99">
        <w:rPr>
          <w:rFonts w:ascii="Times New Roman" w:hAnsi="Times New Roman"/>
          <w:color w:val="000000"/>
          <w:sz w:val="24"/>
          <w:szCs w:val="24"/>
        </w:rPr>
        <w:t>е</w:t>
      </w:r>
      <w:r w:rsidRPr="007F7B38">
        <w:rPr>
          <w:rFonts w:ascii="Times New Roman" w:hAnsi="Times New Roman"/>
          <w:color w:val="000000"/>
          <w:sz w:val="24"/>
          <w:szCs w:val="24"/>
        </w:rPr>
        <w:t xml:space="preserve">руючись ДБН Б.1.1-14:2012 «Склад та зміст детального плану територій», ДБН Б.2.2-12:2019 «Планування і забудова територій», іншими чинними нормами та правилами.  </w:t>
      </w:r>
    </w:p>
    <w:p w14:paraId="7C52F173" w14:textId="4EF9FBFE" w:rsidR="000808F0" w:rsidRPr="008C5643" w:rsidRDefault="000808F0" w:rsidP="000808F0">
      <w:pPr>
        <w:pStyle w:val="a6"/>
        <w:spacing w:before="0" w:beforeAutospacing="0" w:after="120" w:afterAutospacing="0"/>
        <w:ind w:firstLine="567"/>
        <w:contextualSpacing/>
        <w:jc w:val="both"/>
        <w:textAlignment w:val="baseline"/>
        <w:rPr>
          <w:b/>
          <w:i/>
          <w:color w:val="000000"/>
          <w:u w:val="single"/>
          <w:shd w:val="clear" w:color="auto" w:fill="FFFFFF"/>
          <w:lang w:val="uk-UA"/>
        </w:rPr>
      </w:pPr>
      <w:r w:rsidRPr="008C5643">
        <w:rPr>
          <w:b/>
          <w:i/>
          <w:color w:val="000000"/>
          <w:u w:val="single"/>
          <w:shd w:val="clear" w:color="auto" w:fill="FFFFFF"/>
          <w:lang w:val="uk-UA"/>
        </w:rPr>
        <w:lastRenderedPageBreak/>
        <w:t>3. Інформація про те, якою мірою документ державного планування визначає умови для реалізації видів діяльності або об’єктів, щодо яких законодавством передбачено здійснення процедури оцінки впливу на довкілля (у тому числі щодо визначення місцезнаходження, розміру, потужності або розміщення ресурсів):</w:t>
      </w:r>
    </w:p>
    <w:p w14:paraId="468E88BF" w14:textId="77777777" w:rsidR="000808F0" w:rsidRPr="007F7B38" w:rsidRDefault="000808F0" w:rsidP="000808F0">
      <w:pPr>
        <w:pStyle w:val="a6"/>
        <w:tabs>
          <w:tab w:val="left" w:pos="993"/>
        </w:tabs>
        <w:spacing w:after="0"/>
        <w:ind w:firstLine="567"/>
        <w:contextualSpacing/>
        <w:jc w:val="both"/>
        <w:textAlignment w:val="baseline"/>
        <w:rPr>
          <w:lang w:val="uk-UA"/>
        </w:rPr>
      </w:pPr>
      <w:r w:rsidRPr="007F7B38">
        <w:rPr>
          <w:lang w:val="uk-UA"/>
        </w:rPr>
        <w:t xml:space="preserve">Проектована територія знаходиться в центрально-західній частині села Черлянське Передмістя, на території, що генеральним планом визначена, як проектована виробнича зона в межах населеного пункту. </w:t>
      </w:r>
    </w:p>
    <w:p w14:paraId="6520E4AC" w14:textId="217A8B3D" w:rsidR="000808F0" w:rsidRPr="007F7B38" w:rsidRDefault="000808F0" w:rsidP="000808F0">
      <w:pPr>
        <w:pStyle w:val="a6"/>
        <w:tabs>
          <w:tab w:val="left" w:pos="993"/>
        </w:tabs>
        <w:spacing w:after="0"/>
        <w:ind w:firstLine="567"/>
        <w:contextualSpacing/>
        <w:jc w:val="both"/>
        <w:textAlignment w:val="baseline"/>
        <w:rPr>
          <w:lang w:val="uk-UA"/>
        </w:rPr>
      </w:pPr>
      <w:r w:rsidRPr="007F7B38">
        <w:rPr>
          <w:lang w:val="uk-UA"/>
        </w:rPr>
        <w:t>Переважаючі вітри – північно</w:t>
      </w:r>
      <w:r w:rsidR="004B2192">
        <w:rPr>
          <w:lang w:val="uk-UA"/>
        </w:rPr>
        <w:t>-</w:t>
      </w:r>
      <w:r w:rsidRPr="007F7B38">
        <w:rPr>
          <w:lang w:val="uk-UA"/>
        </w:rPr>
        <w:t>західні та південно</w:t>
      </w:r>
      <w:r w:rsidR="004B2192">
        <w:rPr>
          <w:lang w:val="uk-UA"/>
        </w:rPr>
        <w:t>-</w:t>
      </w:r>
      <w:r w:rsidRPr="007F7B38">
        <w:rPr>
          <w:lang w:val="uk-UA"/>
        </w:rPr>
        <w:t xml:space="preserve">західні. </w:t>
      </w:r>
    </w:p>
    <w:p w14:paraId="39F179CB" w14:textId="77777777" w:rsidR="000808F0" w:rsidRPr="007F7B38" w:rsidRDefault="000808F0" w:rsidP="000808F0">
      <w:pPr>
        <w:pStyle w:val="a6"/>
        <w:tabs>
          <w:tab w:val="left" w:pos="993"/>
        </w:tabs>
        <w:spacing w:after="0"/>
        <w:ind w:firstLine="567"/>
        <w:contextualSpacing/>
        <w:jc w:val="both"/>
        <w:textAlignment w:val="baseline"/>
        <w:rPr>
          <w:color w:val="FF0000"/>
          <w:lang w:val="uk-UA"/>
        </w:rPr>
      </w:pPr>
      <w:r w:rsidRPr="007F7B38">
        <w:rPr>
          <w:lang w:val="uk-UA"/>
        </w:rPr>
        <w:t xml:space="preserve">Проектована ділянка </w:t>
      </w:r>
      <w:r w:rsidRPr="007F7B38">
        <w:rPr>
          <w:shd w:val="clear" w:color="auto" w:fill="FFFFFF"/>
          <w:lang w:val="uk-UA"/>
        </w:rPr>
        <w:t>для складування та сортування сипучих будівельних матеріалів</w:t>
      </w:r>
      <w:r w:rsidRPr="007F7B38">
        <w:rPr>
          <w:lang w:val="uk-UA"/>
        </w:rPr>
        <w:t xml:space="preserve"> межує:</w:t>
      </w:r>
      <w:r w:rsidRPr="007F7B38">
        <w:rPr>
          <w:color w:val="FF0000"/>
          <w:lang w:val="uk-UA"/>
        </w:rPr>
        <w:t xml:space="preserve"> </w:t>
      </w:r>
    </w:p>
    <w:p w14:paraId="7FDA3C61" w14:textId="77777777" w:rsidR="000808F0" w:rsidRPr="007F7B38" w:rsidRDefault="000808F0" w:rsidP="000808F0">
      <w:pPr>
        <w:pStyle w:val="a6"/>
        <w:tabs>
          <w:tab w:val="left" w:pos="993"/>
        </w:tabs>
        <w:spacing w:after="0"/>
        <w:ind w:firstLine="567"/>
        <w:contextualSpacing/>
        <w:jc w:val="both"/>
        <w:textAlignment w:val="baseline"/>
        <w:rPr>
          <w:lang w:val="uk-UA"/>
        </w:rPr>
      </w:pPr>
      <w:r w:rsidRPr="007F7B38">
        <w:rPr>
          <w:lang w:val="uk-UA"/>
        </w:rPr>
        <w:t xml:space="preserve">- з півночі, заходу та сходу – земельні ділянки виробничої зони населеного пункту; </w:t>
      </w:r>
    </w:p>
    <w:p w14:paraId="316F0054" w14:textId="77777777" w:rsidR="00192746" w:rsidRDefault="000808F0" w:rsidP="000808F0">
      <w:pPr>
        <w:pStyle w:val="a6"/>
        <w:tabs>
          <w:tab w:val="left" w:pos="993"/>
        </w:tabs>
        <w:spacing w:after="0"/>
        <w:ind w:firstLine="567"/>
        <w:contextualSpacing/>
        <w:jc w:val="both"/>
        <w:textAlignment w:val="baseline"/>
        <w:rPr>
          <w:lang w:val="uk-UA"/>
        </w:rPr>
      </w:pPr>
      <w:r w:rsidRPr="007F7B38">
        <w:rPr>
          <w:lang w:val="uk-UA"/>
        </w:rPr>
        <w:t>- з півдня – землі загального користування (дорога, що розмежовує територію виробничої зони та житлової забудови)</w:t>
      </w:r>
      <w:r w:rsidR="00192746">
        <w:rPr>
          <w:lang w:val="uk-UA"/>
        </w:rPr>
        <w:t>.</w:t>
      </w:r>
    </w:p>
    <w:p w14:paraId="0A6C6605" w14:textId="77777777" w:rsidR="00192746" w:rsidRPr="00973870" w:rsidRDefault="00192746" w:rsidP="00192746">
      <w:pPr>
        <w:pStyle w:val="a6"/>
        <w:tabs>
          <w:tab w:val="left" w:pos="993"/>
        </w:tabs>
        <w:spacing w:after="0"/>
        <w:ind w:firstLine="567"/>
        <w:contextualSpacing/>
        <w:jc w:val="both"/>
        <w:textAlignment w:val="baseline"/>
        <w:rPr>
          <w:lang w:val="uk-UA"/>
        </w:rPr>
      </w:pPr>
      <w:r w:rsidRPr="00973870">
        <w:rPr>
          <w:lang w:val="uk-UA"/>
        </w:rPr>
        <w:t>Проектована територія знаходиться в межах санітарно-захисної зони (200м згідно з генпланом) очисних споруд та санітарно-захисної зони (300м згідно з генпланом) проектованого кладовища.</w:t>
      </w:r>
    </w:p>
    <w:p w14:paraId="7B927693" w14:textId="27AC1330" w:rsidR="00192746" w:rsidRPr="00973870" w:rsidRDefault="00192746" w:rsidP="00192746">
      <w:pPr>
        <w:pStyle w:val="a6"/>
        <w:tabs>
          <w:tab w:val="left" w:pos="993"/>
        </w:tabs>
        <w:spacing w:before="0" w:beforeAutospacing="0" w:after="0" w:afterAutospacing="0"/>
        <w:ind w:firstLine="567"/>
        <w:contextualSpacing/>
        <w:jc w:val="both"/>
        <w:textAlignment w:val="baseline"/>
        <w:rPr>
          <w:lang w:val="uk-UA"/>
        </w:rPr>
      </w:pPr>
      <w:r w:rsidRPr="00973870">
        <w:rPr>
          <w:lang w:val="uk-UA"/>
        </w:rPr>
        <w:t>Особливо цінних земель в межах проведення проектних робіт немає.</w:t>
      </w:r>
    </w:p>
    <w:p w14:paraId="3CDBDE69" w14:textId="77777777" w:rsidR="00192746" w:rsidRPr="00973870" w:rsidRDefault="00192746" w:rsidP="00192746">
      <w:pPr>
        <w:spacing w:after="120" w:line="240" w:lineRule="auto"/>
        <w:ind w:firstLine="567"/>
        <w:contextualSpacing/>
        <w:jc w:val="both"/>
        <w:rPr>
          <w:rFonts w:ascii="Times New Roman" w:eastAsia="Times New Roman" w:hAnsi="Times New Roman"/>
          <w:sz w:val="24"/>
          <w:szCs w:val="24"/>
          <w:lang w:eastAsia="ru-RU"/>
        </w:rPr>
      </w:pPr>
      <w:r w:rsidRPr="00973870">
        <w:rPr>
          <w:rFonts w:ascii="Times New Roman" w:eastAsia="Times New Roman" w:hAnsi="Times New Roman"/>
          <w:sz w:val="24"/>
          <w:szCs w:val="24"/>
          <w:lang w:eastAsia="ru-RU"/>
        </w:rPr>
        <w:t xml:space="preserve">На стан навколишнього середовища позитивно впливає наявність централізованого водопостачання та каналізування для всього села, планової організації очистки території села та утилізації твердих відходів, також виконаний в значному обсязі благоустрій на вулицях села. </w:t>
      </w:r>
    </w:p>
    <w:p w14:paraId="724B5B0F" w14:textId="28E870D2" w:rsidR="000808F0" w:rsidRDefault="00192746" w:rsidP="00192746">
      <w:pPr>
        <w:spacing w:after="120" w:line="240" w:lineRule="auto"/>
        <w:ind w:firstLine="567"/>
        <w:contextualSpacing/>
        <w:jc w:val="both"/>
        <w:rPr>
          <w:rFonts w:ascii="Times New Roman" w:eastAsia="Times New Roman" w:hAnsi="Times New Roman"/>
          <w:sz w:val="24"/>
          <w:szCs w:val="24"/>
          <w:lang w:eastAsia="ru-RU"/>
        </w:rPr>
      </w:pPr>
      <w:r w:rsidRPr="00973870">
        <w:rPr>
          <w:rFonts w:ascii="Times New Roman" w:eastAsia="Times New Roman" w:hAnsi="Times New Roman"/>
          <w:sz w:val="24"/>
          <w:szCs w:val="24"/>
          <w:lang w:eastAsia="ru-RU"/>
        </w:rPr>
        <w:t>Стан навколишнього середовища вважається задовільним, таким що вимагає додаткових заходів по інженерній підготовці території, а саме: організації СЗЗ та благоустрою незабудованих території.</w:t>
      </w:r>
    </w:p>
    <w:p w14:paraId="5376EC7A" w14:textId="77777777" w:rsidR="00AA233F" w:rsidRPr="00973870" w:rsidRDefault="00AA233F" w:rsidP="00AA233F">
      <w:pPr>
        <w:spacing w:after="120" w:line="240" w:lineRule="auto"/>
        <w:ind w:firstLine="567"/>
        <w:contextualSpacing/>
        <w:jc w:val="both"/>
        <w:rPr>
          <w:rFonts w:ascii="Times New Roman" w:eastAsia="Times New Roman" w:hAnsi="Times New Roman"/>
          <w:sz w:val="24"/>
          <w:szCs w:val="24"/>
          <w:lang w:eastAsia="ru-RU"/>
        </w:rPr>
      </w:pPr>
      <w:r w:rsidRPr="00973870">
        <w:rPr>
          <w:rFonts w:ascii="Times New Roman" w:eastAsia="Times New Roman" w:hAnsi="Times New Roman"/>
          <w:sz w:val="24"/>
          <w:szCs w:val="24"/>
          <w:lang w:eastAsia="ru-RU"/>
        </w:rPr>
        <w:t>Функціональне призначення (відповідно до генплану села): виробнича територія в межах населеного пункту.</w:t>
      </w:r>
    </w:p>
    <w:p w14:paraId="145AD95E" w14:textId="77777777" w:rsidR="00AA233F" w:rsidRPr="00973870" w:rsidRDefault="00AA233F" w:rsidP="00AA233F">
      <w:pPr>
        <w:spacing w:after="120" w:line="240" w:lineRule="auto"/>
        <w:ind w:firstLine="567"/>
        <w:contextualSpacing/>
        <w:jc w:val="both"/>
        <w:rPr>
          <w:rFonts w:ascii="Times New Roman" w:hAnsi="Times New Roman"/>
          <w:sz w:val="24"/>
          <w:szCs w:val="24"/>
        </w:rPr>
      </w:pPr>
      <w:r w:rsidRPr="00973870">
        <w:rPr>
          <w:rFonts w:ascii="Times New Roman" w:eastAsia="Times New Roman" w:hAnsi="Times New Roman"/>
          <w:sz w:val="24"/>
          <w:szCs w:val="24"/>
          <w:lang w:eastAsia="ru-RU"/>
        </w:rPr>
        <w:t>Існуюча категорія земель в межах ведення проектних робіт</w:t>
      </w:r>
      <w:r w:rsidRPr="00973870">
        <w:rPr>
          <w:rFonts w:ascii="Times New Roman" w:hAnsi="Times New Roman"/>
          <w:sz w:val="24"/>
          <w:szCs w:val="24"/>
        </w:rPr>
        <w:t xml:space="preserve"> – землі сільськогосподарського призначення (секція А.01). </w:t>
      </w:r>
    </w:p>
    <w:p w14:paraId="783CE700" w14:textId="66891E91" w:rsidR="00AA233F" w:rsidRDefault="00AA233F" w:rsidP="00AA233F">
      <w:pPr>
        <w:spacing w:after="120" w:line="240" w:lineRule="auto"/>
        <w:ind w:firstLine="567"/>
        <w:contextualSpacing/>
        <w:jc w:val="both"/>
        <w:rPr>
          <w:rFonts w:ascii="Times New Roman" w:hAnsi="Times New Roman"/>
          <w:sz w:val="24"/>
          <w:szCs w:val="24"/>
        </w:rPr>
      </w:pPr>
      <w:r w:rsidRPr="00973870">
        <w:rPr>
          <w:rFonts w:ascii="Times New Roman" w:eastAsia="Times New Roman" w:hAnsi="Times New Roman"/>
          <w:sz w:val="24"/>
          <w:szCs w:val="24"/>
          <w:lang w:eastAsia="ru-RU"/>
        </w:rPr>
        <w:t>Проектована категорія земель в межах ведення проектних робіт</w:t>
      </w:r>
      <w:r w:rsidRPr="00973870">
        <w:rPr>
          <w:rFonts w:ascii="Times New Roman" w:hAnsi="Times New Roman"/>
          <w:sz w:val="24"/>
          <w:szCs w:val="24"/>
        </w:rPr>
        <w:t xml:space="preserve"> – землі промисловості, транспорту, зв'язку, енергетики, оборони та іншого призначення (секція </w:t>
      </w:r>
      <w:r w:rsidRPr="00973870">
        <w:rPr>
          <w:rFonts w:ascii="Times New Roman" w:hAnsi="Times New Roman"/>
          <w:sz w:val="24"/>
          <w:szCs w:val="24"/>
          <w:lang w:val="en-US"/>
        </w:rPr>
        <w:t>J</w:t>
      </w:r>
      <w:r w:rsidRPr="00973870">
        <w:rPr>
          <w:rFonts w:ascii="Times New Roman" w:hAnsi="Times New Roman"/>
          <w:sz w:val="24"/>
          <w:szCs w:val="24"/>
        </w:rPr>
        <w:t>.11).</w:t>
      </w:r>
    </w:p>
    <w:p w14:paraId="379F29D1" w14:textId="77777777" w:rsidR="00900BD7" w:rsidRPr="00973870" w:rsidRDefault="00900BD7" w:rsidP="00900BD7">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Існуюче цільове призначення земельної ділянки, кадастровий №4620988000:13:000:0166 – «01.03. Для ведення особистого селянського господарства».</w:t>
      </w:r>
    </w:p>
    <w:p w14:paraId="7013FCFB" w14:textId="77777777" w:rsidR="00900BD7" w:rsidRDefault="00900BD7" w:rsidP="00900BD7">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Проектоване цільове призначення земельної ділянки кадастровий №4620988000:13:000:0166 – «11.03. Для розміщення та експлуатації основних, підсобних і допоміжних будівель та споруд будівельних організацій та підприємств».</w:t>
      </w:r>
    </w:p>
    <w:p w14:paraId="35667B91" w14:textId="49DD2304" w:rsidR="00900BD7" w:rsidRDefault="00900BD7" w:rsidP="00900BD7">
      <w:pPr>
        <w:spacing w:after="0" w:line="240" w:lineRule="auto"/>
        <w:ind w:firstLine="567"/>
        <w:contextualSpacing/>
        <w:jc w:val="both"/>
        <w:rPr>
          <w:rFonts w:ascii="Times New Roman" w:hAnsi="Times New Roman"/>
          <w:sz w:val="24"/>
          <w:szCs w:val="24"/>
        </w:rPr>
      </w:pPr>
      <w:r w:rsidRPr="00973870">
        <w:rPr>
          <w:rFonts w:ascii="Times New Roman" w:eastAsia="Times New Roman" w:hAnsi="Times New Roman"/>
          <w:sz w:val="24"/>
          <w:szCs w:val="24"/>
          <w:lang w:eastAsia="ru-RU"/>
        </w:rPr>
        <w:t>Проектована територія вільна від будівель, споруд та багаторічних зелених насаджень.</w:t>
      </w:r>
    </w:p>
    <w:p w14:paraId="4FF1382C" w14:textId="6A4434DF" w:rsidR="000808F0" w:rsidRDefault="000808F0" w:rsidP="00E519D7">
      <w:pPr>
        <w:pStyle w:val="a6"/>
        <w:tabs>
          <w:tab w:val="left" w:pos="993"/>
        </w:tabs>
        <w:spacing w:after="0"/>
        <w:ind w:firstLine="567"/>
        <w:contextualSpacing/>
        <w:jc w:val="center"/>
        <w:textAlignment w:val="baseline"/>
        <w:rPr>
          <w:sz w:val="28"/>
          <w:szCs w:val="28"/>
          <w:lang w:val="uk-UA"/>
        </w:rPr>
      </w:pPr>
      <w:r>
        <w:rPr>
          <w:noProof/>
        </w:rPr>
        <w:drawing>
          <wp:inline distT="0" distB="0" distL="0" distR="0" wp14:anchorId="6A5ACF47" wp14:editId="5A487934">
            <wp:extent cx="5682561" cy="28592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9626" cy="2918108"/>
                    </a:xfrm>
                    <a:prstGeom prst="rect">
                      <a:avLst/>
                    </a:prstGeom>
                    <a:noFill/>
                    <a:ln>
                      <a:noFill/>
                    </a:ln>
                  </pic:spPr>
                </pic:pic>
              </a:graphicData>
            </a:graphic>
          </wp:inline>
        </w:drawing>
      </w:r>
    </w:p>
    <w:p w14:paraId="7404D536" w14:textId="77777777" w:rsidR="000808F0" w:rsidRDefault="000808F0" w:rsidP="000808F0">
      <w:pPr>
        <w:pStyle w:val="a6"/>
        <w:tabs>
          <w:tab w:val="left" w:pos="0"/>
        </w:tabs>
        <w:spacing w:after="0"/>
        <w:contextualSpacing/>
        <w:jc w:val="center"/>
        <w:textAlignment w:val="baseline"/>
        <w:rPr>
          <w:u w:val="single"/>
          <w:lang w:val="uk-UA"/>
        </w:rPr>
      </w:pPr>
      <w:r>
        <w:rPr>
          <w:u w:val="single"/>
          <w:lang w:val="uk-UA"/>
        </w:rPr>
        <w:t>1</w:t>
      </w:r>
      <w:r w:rsidRPr="00C16BCC">
        <w:rPr>
          <w:u w:val="single"/>
          <w:lang w:val="uk-UA"/>
        </w:rPr>
        <w:t>. Вико</w:t>
      </w:r>
      <w:r>
        <w:rPr>
          <w:u w:val="single"/>
          <w:lang w:val="uk-UA"/>
        </w:rPr>
        <w:t>піювання з кадастрової карти України</w:t>
      </w:r>
    </w:p>
    <w:p w14:paraId="4AB4385F" w14:textId="42440DD8" w:rsidR="000808F0" w:rsidRDefault="000808F0" w:rsidP="00522E35">
      <w:pPr>
        <w:pStyle w:val="a6"/>
        <w:tabs>
          <w:tab w:val="left" w:pos="0"/>
        </w:tabs>
        <w:spacing w:after="0"/>
        <w:ind w:firstLine="567"/>
        <w:contextualSpacing/>
        <w:jc w:val="center"/>
        <w:textAlignment w:val="baseline"/>
        <w:rPr>
          <w:sz w:val="28"/>
          <w:szCs w:val="28"/>
          <w:lang w:val="uk-UA"/>
        </w:rPr>
      </w:pPr>
      <w:r>
        <w:rPr>
          <w:noProof/>
          <w:sz w:val="28"/>
          <w:szCs w:val="28"/>
          <w:lang w:val="uk-UA"/>
        </w:rPr>
        <w:lastRenderedPageBreak/>
        <w:drawing>
          <wp:inline distT="0" distB="0" distL="0" distR="0" wp14:anchorId="38CEB4AE" wp14:editId="3AABE244">
            <wp:extent cx="5186149" cy="37604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409" cy="3895455"/>
                    </a:xfrm>
                    <a:prstGeom prst="rect">
                      <a:avLst/>
                    </a:prstGeom>
                    <a:noFill/>
                    <a:ln>
                      <a:noFill/>
                    </a:ln>
                  </pic:spPr>
                </pic:pic>
              </a:graphicData>
            </a:graphic>
          </wp:inline>
        </w:drawing>
      </w:r>
    </w:p>
    <w:p w14:paraId="7EE3650E" w14:textId="4C4BA2ED" w:rsidR="000808F0" w:rsidRDefault="000808F0" w:rsidP="000808F0">
      <w:pPr>
        <w:pStyle w:val="a6"/>
        <w:tabs>
          <w:tab w:val="left" w:pos="0"/>
        </w:tabs>
        <w:spacing w:after="0"/>
        <w:ind w:firstLine="567"/>
        <w:contextualSpacing/>
        <w:jc w:val="center"/>
        <w:textAlignment w:val="baseline"/>
        <w:rPr>
          <w:u w:val="single"/>
          <w:lang w:val="uk-UA"/>
        </w:rPr>
      </w:pPr>
      <w:r>
        <w:rPr>
          <w:u w:val="single"/>
          <w:lang w:val="uk-UA"/>
        </w:rPr>
        <w:t>2</w:t>
      </w:r>
      <w:r w:rsidRPr="00C16BCC">
        <w:rPr>
          <w:u w:val="single"/>
          <w:lang w:val="uk-UA"/>
        </w:rPr>
        <w:t xml:space="preserve">. Викопіювання з генплану </w:t>
      </w:r>
      <w:proofErr w:type="spellStart"/>
      <w:r w:rsidRPr="00C16BCC">
        <w:rPr>
          <w:u w:val="single"/>
          <w:lang w:val="uk-UA"/>
        </w:rPr>
        <w:t>с.Черлянське</w:t>
      </w:r>
      <w:proofErr w:type="spellEnd"/>
      <w:r w:rsidRPr="00C16BCC">
        <w:rPr>
          <w:u w:val="single"/>
          <w:lang w:val="uk-UA"/>
        </w:rPr>
        <w:t xml:space="preserve"> Передмістя</w:t>
      </w:r>
    </w:p>
    <w:p w14:paraId="7BFAEFC3" w14:textId="77777777" w:rsidR="000808F0" w:rsidRPr="00973870" w:rsidRDefault="000808F0" w:rsidP="000808F0">
      <w:pPr>
        <w:spacing w:after="120" w:line="240" w:lineRule="auto"/>
        <w:ind w:firstLine="567"/>
        <w:contextualSpacing/>
        <w:jc w:val="both"/>
        <w:rPr>
          <w:rFonts w:ascii="Times New Roman" w:eastAsia="Times New Roman" w:hAnsi="Times New Roman"/>
          <w:sz w:val="24"/>
          <w:szCs w:val="24"/>
          <w:lang w:eastAsia="ru-RU"/>
        </w:rPr>
      </w:pPr>
      <w:r w:rsidRPr="00973870">
        <w:rPr>
          <w:rFonts w:ascii="Times New Roman" w:eastAsia="Times New Roman" w:hAnsi="Times New Roman"/>
          <w:sz w:val="24"/>
          <w:szCs w:val="24"/>
          <w:lang w:eastAsia="ru-RU"/>
        </w:rPr>
        <w:t>Даний перелік ділянок планової діяльності не підпадає під перелік, що передбачений ст.3 ЗУ «Про оцінку впливу на довкілля»:</w:t>
      </w:r>
    </w:p>
    <w:p w14:paraId="64CD0E5D" w14:textId="77777777" w:rsidR="000808F0" w:rsidRPr="00973870" w:rsidRDefault="000808F0" w:rsidP="000808F0">
      <w:pPr>
        <w:spacing w:after="120" w:line="240" w:lineRule="auto"/>
        <w:ind w:firstLine="567"/>
        <w:contextualSpacing/>
        <w:jc w:val="both"/>
        <w:rPr>
          <w:rFonts w:ascii="Times New Roman" w:eastAsia="Times New Roman" w:hAnsi="Times New Roman"/>
          <w:sz w:val="24"/>
          <w:szCs w:val="24"/>
          <w:lang w:eastAsia="ru-RU"/>
        </w:rPr>
      </w:pPr>
      <w:r w:rsidRPr="00973870">
        <w:rPr>
          <w:rFonts w:ascii="Times New Roman" w:eastAsia="Times New Roman" w:hAnsi="Times New Roman"/>
          <w:sz w:val="24"/>
          <w:szCs w:val="24"/>
          <w:lang w:eastAsia="ru-RU"/>
        </w:rPr>
        <w:t>- відповідно ст.3 п.2 ЗУ «Про оцінку впливу на довкілля» до першої категорії</w:t>
      </w:r>
      <w:r w:rsidRPr="00973870">
        <w:rPr>
          <w:rFonts w:ascii="Times New Roman" w:hAnsi="Times New Roman"/>
          <w:sz w:val="24"/>
          <w:szCs w:val="24"/>
        </w:rPr>
        <w:t xml:space="preserve"> </w:t>
      </w:r>
      <w:r w:rsidRPr="00973870">
        <w:rPr>
          <w:rFonts w:ascii="Times New Roman" w:eastAsia="Times New Roman" w:hAnsi="Times New Roman"/>
          <w:sz w:val="24"/>
          <w:szCs w:val="24"/>
          <w:lang w:eastAsia="ru-RU"/>
        </w:rPr>
        <w:t xml:space="preserve">видів планованої діяльності та об’єктів, які можуть мати значний вплив на довкілля і підлягають оцінці впливу на довкілля не підпадають території </w:t>
      </w:r>
      <w:r w:rsidRPr="00973870">
        <w:rPr>
          <w:rFonts w:ascii="Times New Roman" w:eastAsia="Times New Roman" w:hAnsi="Times New Roman"/>
          <w:sz w:val="24"/>
          <w:szCs w:val="24"/>
          <w:lang w:val="en-US" w:eastAsia="ru-RU"/>
        </w:rPr>
        <w:t>c</w:t>
      </w:r>
      <w:proofErr w:type="spellStart"/>
      <w:r w:rsidRPr="0006070A">
        <w:rPr>
          <w:rFonts w:ascii="Times New Roman" w:eastAsia="Times New Roman" w:hAnsi="Times New Roman"/>
          <w:sz w:val="24"/>
          <w:szCs w:val="24"/>
          <w:lang w:eastAsia="ru-RU"/>
        </w:rPr>
        <w:t>ипучих</w:t>
      </w:r>
      <w:proofErr w:type="spellEnd"/>
      <w:r w:rsidRPr="0006070A">
        <w:rPr>
          <w:rFonts w:ascii="Times New Roman" w:eastAsia="Times New Roman" w:hAnsi="Times New Roman"/>
          <w:sz w:val="24"/>
          <w:szCs w:val="24"/>
          <w:lang w:eastAsia="ru-RU"/>
        </w:rPr>
        <w:t xml:space="preserve"> будівельних матеріалів з їх доочисткою</w:t>
      </w:r>
      <w:r w:rsidRPr="00973870">
        <w:rPr>
          <w:rFonts w:ascii="Times New Roman" w:eastAsia="Times New Roman" w:hAnsi="Times New Roman"/>
          <w:sz w:val="24"/>
          <w:szCs w:val="24"/>
          <w:lang w:eastAsia="ru-RU"/>
        </w:rPr>
        <w:t>;</w:t>
      </w:r>
    </w:p>
    <w:p w14:paraId="29ACEFCF" w14:textId="7D87EC30" w:rsidR="000808F0" w:rsidRPr="00973870" w:rsidRDefault="000808F0" w:rsidP="000808F0">
      <w:pPr>
        <w:spacing w:after="120" w:line="240" w:lineRule="auto"/>
        <w:ind w:firstLine="567"/>
        <w:contextualSpacing/>
        <w:jc w:val="both"/>
        <w:rPr>
          <w:rFonts w:ascii="Times New Roman" w:eastAsia="Times New Roman" w:hAnsi="Times New Roman"/>
          <w:sz w:val="24"/>
          <w:szCs w:val="24"/>
          <w:lang w:eastAsia="ru-RU"/>
        </w:rPr>
      </w:pPr>
      <w:r w:rsidRPr="00973870">
        <w:rPr>
          <w:rFonts w:ascii="Times New Roman" w:eastAsia="Times New Roman" w:hAnsi="Times New Roman"/>
          <w:sz w:val="24"/>
          <w:szCs w:val="24"/>
          <w:lang w:eastAsia="ru-RU"/>
        </w:rPr>
        <w:t>- відповідно ст.3 п.3 ЗУ «Про оцінку впливу на довкілля» до першої категорії</w:t>
      </w:r>
      <w:r w:rsidRPr="00973870">
        <w:rPr>
          <w:rFonts w:ascii="Times New Roman" w:hAnsi="Times New Roman"/>
          <w:sz w:val="24"/>
          <w:szCs w:val="24"/>
        </w:rPr>
        <w:t xml:space="preserve"> </w:t>
      </w:r>
      <w:r w:rsidRPr="00973870">
        <w:rPr>
          <w:rFonts w:ascii="Times New Roman" w:eastAsia="Times New Roman" w:hAnsi="Times New Roman"/>
          <w:sz w:val="24"/>
          <w:szCs w:val="24"/>
          <w:lang w:eastAsia="ru-RU"/>
        </w:rPr>
        <w:t>видів планованої діяльності та об’єктів, які можуть мати значний вплив на довкілля і підлягають оцінці впливу на довкілля</w:t>
      </w:r>
      <w:r w:rsidR="001D4B44">
        <w:rPr>
          <w:rFonts w:ascii="Times New Roman" w:eastAsia="Times New Roman" w:hAnsi="Times New Roman"/>
          <w:sz w:val="24"/>
          <w:szCs w:val="24"/>
          <w:lang w:eastAsia="ru-RU"/>
        </w:rPr>
        <w:t xml:space="preserve"> </w:t>
      </w:r>
      <w:r w:rsidRPr="00973870">
        <w:rPr>
          <w:rFonts w:ascii="Times New Roman" w:eastAsia="Times New Roman" w:hAnsi="Times New Roman"/>
          <w:sz w:val="24"/>
          <w:szCs w:val="24"/>
          <w:lang w:eastAsia="ru-RU"/>
        </w:rPr>
        <w:t>не підпадає зміна цільового призначення земель сільськогосподарського призначення, оскільки нове призначення не відноситься хоча б до одного виду діяльності, зазначеного у частинах другій та третій статті 3 та відсутні особливо цінні землі.</w:t>
      </w:r>
    </w:p>
    <w:p w14:paraId="6A78B2DC" w14:textId="28EAE65C" w:rsidR="000808F0" w:rsidRDefault="000808F0" w:rsidP="001F6C6C">
      <w:pPr>
        <w:spacing w:after="0" w:line="240" w:lineRule="auto"/>
        <w:ind w:firstLine="567"/>
        <w:contextualSpacing/>
        <w:jc w:val="both"/>
        <w:rPr>
          <w:rFonts w:ascii="Times New Roman" w:eastAsia="Times New Roman" w:hAnsi="Times New Roman"/>
          <w:sz w:val="24"/>
          <w:szCs w:val="24"/>
          <w:u w:val="single"/>
          <w:lang w:eastAsia="ru-RU"/>
        </w:rPr>
      </w:pPr>
      <w:r w:rsidRPr="00973870">
        <w:rPr>
          <w:rFonts w:ascii="Times New Roman" w:eastAsia="Times New Roman" w:hAnsi="Times New Roman"/>
          <w:sz w:val="24"/>
          <w:szCs w:val="24"/>
          <w:u w:val="single"/>
          <w:lang w:eastAsia="ru-RU"/>
        </w:rPr>
        <w:t>Отже, оцінка впливу на довкілля для даного виду діяльності та на даних землях – не передбачається.</w:t>
      </w:r>
    </w:p>
    <w:p w14:paraId="68594015" w14:textId="77777777" w:rsidR="001F6C6C" w:rsidRPr="00973870" w:rsidRDefault="001F6C6C" w:rsidP="000808F0">
      <w:pPr>
        <w:spacing w:after="120" w:line="240" w:lineRule="auto"/>
        <w:ind w:firstLine="567"/>
        <w:contextualSpacing/>
        <w:jc w:val="both"/>
        <w:rPr>
          <w:rFonts w:ascii="Times New Roman" w:eastAsia="Times New Roman" w:hAnsi="Times New Roman"/>
          <w:sz w:val="24"/>
          <w:szCs w:val="24"/>
          <w:u w:val="single"/>
          <w:lang w:eastAsia="ru-RU"/>
        </w:rPr>
      </w:pPr>
    </w:p>
    <w:p w14:paraId="337299E2" w14:textId="77777777" w:rsidR="000808F0" w:rsidRPr="008C5643" w:rsidRDefault="000808F0" w:rsidP="000808F0">
      <w:pPr>
        <w:spacing w:after="120" w:line="240" w:lineRule="auto"/>
        <w:ind w:firstLine="567"/>
        <w:contextualSpacing/>
        <w:jc w:val="both"/>
        <w:rPr>
          <w:rFonts w:ascii="Times New Roman" w:hAnsi="Times New Roman"/>
          <w:b/>
          <w:i/>
          <w:color w:val="000000"/>
          <w:sz w:val="24"/>
          <w:szCs w:val="24"/>
          <w:u w:val="single"/>
          <w:shd w:val="clear" w:color="auto" w:fill="FFFFFF"/>
        </w:rPr>
      </w:pPr>
      <w:r w:rsidRPr="008C5643">
        <w:rPr>
          <w:rFonts w:ascii="Times New Roman" w:hAnsi="Times New Roman"/>
          <w:b/>
          <w:i/>
          <w:color w:val="000000"/>
          <w:sz w:val="24"/>
          <w:szCs w:val="24"/>
          <w:u w:val="single"/>
          <w:shd w:val="clear" w:color="auto" w:fill="FFFFFF"/>
        </w:rPr>
        <w:t>4. Ймовірні наслідки</w:t>
      </w:r>
    </w:p>
    <w:p w14:paraId="4E864586" w14:textId="32837949"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color w:val="000000"/>
          <w:sz w:val="24"/>
          <w:szCs w:val="24"/>
          <w:shd w:val="clear" w:color="auto" w:fill="FFFFFF"/>
        </w:rPr>
        <w:t xml:space="preserve">а) Розроблення детального плану території </w:t>
      </w:r>
      <w:r w:rsidR="002C426D">
        <w:rPr>
          <w:rFonts w:ascii="Times New Roman" w:hAnsi="Times New Roman"/>
          <w:color w:val="000000"/>
          <w:sz w:val="24"/>
          <w:szCs w:val="24"/>
          <w:shd w:val="clear" w:color="auto" w:fill="FFFFFF"/>
        </w:rPr>
        <w:t xml:space="preserve">вищезазначеної </w:t>
      </w:r>
      <w:r w:rsidRPr="00973870">
        <w:rPr>
          <w:rFonts w:ascii="Times New Roman" w:hAnsi="Times New Roman"/>
          <w:sz w:val="24"/>
          <w:szCs w:val="24"/>
          <w:shd w:val="clear" w:color="auto" w:fill="FFFFFF"/>
        </w:rPr>
        <w:t xml:space="preserve">земельної ділянки не матиме </w:t>
      </w:r>
      <w:r w:rsidRPr="00973870">
        <w:rPr>
          <w:rFonts w:ascii="Times New Roman" w:hAnsi="Times New Roman"/>
          <w:sz w:val="24"/>
          <w:szCs w:val="24"/>
        </w:rPr>
        <w:t xml:space="preserve">значного впливу на довкілля та здоров’я населення, </w:t>
      </w:r>
      <w:r w:rsidRPr="00973870">
        <w:rPr>
          <w:rFonts w:ascii="Times New Roman" w:eastAsia="Peterburg" w:hAnsi="Times New Roman"/>
          <w:sz w:val="24"/>
          <w:szCs w:val="24"/>
        </w:rPr>
        <w:t>геологічне середовище</w:t>
      </w:r>
      <w:r w:rsidRPr="00973870">
        <w:rPr>
          <w:rFonts w:ascii="Times New Roman" w:hAnsi="Times New Roman"/>
          <w:sz w:val="24"/>
          <w:szCs w:val="24"/>
        </w:rPr>
        <w:t xml:space="preserve">, </w:t>
      </w:r>
      <w:r w:rsidRPr="00973870">
        <w:rPr>
          <w:rFonts w:ascii="Times New Roman" w:eastAsia="Peterburg" w:hAnsi="Times New Roman"/>
          <w:sz w:val="24"/>
          <w:szCs w:val="24"/>
        </w:rPr>
        <w:t xml:space="preserve">на флору та фауну, оскільки даний детальний план розробляється для впорядкування існуючої діяльності даного регіону та передбачає спеціальні проектні рішення, що нівелюють негативний вплив санітарних чинників на здоров’я людини. </w:t>
      </w:r>
    </w:p>
    <w:p w14:paraId="1BA8EFEC" w14:textId="065D1FCA" w:rsidR="000808F0" w:rsidRPr="00973870" w:rsidRDefault="000808F0" w:rsidP="002C426D">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Детальний план розробляється з урахуванням природо-кліматичних умов,</w:t>
      </w:r>
      <w:r w:rsidR="002C426D">
        <w:rPr>
          <w:rFonts w:ascii="Times New Roman" w:hAnsi="Times New Roman"/>
          <w:sz w:val="24"/>
          <w:szCs w:val="24"/>
        </w:rPr>
        <w:t xml:space="preserve"> </w:t>
      </w:r>
      <w:r w:rsidRPr="00973870">
        <w:rPr>
          <w:rFonts w:ascii="Times New Roman" w:hAnsi="Times New Roman"/>
          <w:sz w:val="24"/>
          <w:szCs w:val="24"/>
        </w:rPr>
        <w:t>існуючого рельєфу території, особливостей прилеглої території та забудови, з дотриманням технологічних та санітарних розривів, з урахуванням взаємозв’язків основних та допоміжних споруд.</w:t>
      </w:r>
    </w:p>
    <w:p w14:paraId="3B09003C" w14:textId="77777777"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До можливих впливів майбутнього будівництва на навколишнє середовище є повітряне, водне середовище та ґрунти.</w:t>
      </w:r>
    </w:p>
    <w:p w14:paraId="635ACCEB" w14:textId="13AED10C"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Вплив планової діяльності на навколишнє середовище, що виявляється у виділенні в атмосферне повітря забруднюючих речовин</w:t>
      </w:r>
      <w:r w:rsidR="000159A5">
        <w:rPr>
          <w:rFonts w:ascii="Times New Roman" w:hAnsi="Times New Roman"/>
          <w:sz w:val="24"/>
          <w:szCs w:val="24"/>
        </w:rPr>
        <w:t>,</w:t>
      </w:r>
      <w:r w:rsidRPr="00973870">
        <w:rPr>
          <w:rFonts w:ascii="Times New Roman" w:hAnsi="Times New Roman"/>
          <w:sz w:val="24"/>
          <w:szCs w:val="24"/>
        </w:rPr>
        <w:t xml:space="preserve"> відсутній та не може призвести до зміни кліматичних умов.</w:t>
      </w:r>
    </w:p>
    <w:p w14:paraId="2D744C62" w14:textId="34966B7D"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lastRenderedPageBreak/>
        <w:t>Зміни мікроклімату, що безпосередньо пов’язані з відсутністю активних масштабних впливів планової діяльності (значних виділень теплоти, вологи, тощо)</w:t>
      </w:r>
      <w:r w:rsidR="000159A5">
        <w:rPr>
          <w:rFonts w:ascii="Times New Roman" w:hAnsi="Times New Roman"/>
          <w:sz w:val="24"/>
          <w:szCs w:val="24"/>
        </w:rPr>
        <w:t>,</w:t>
      </w:r>
      <w:r w:rsidRPr="00973870">
        <w:rPr>
          <w:rFonts w:ascii="Times New Roman" w:hAnsi="Times New Roman"/>
          <w:sz w:val="24"/>
          <w:szCs w:val="24"/>
        </w:rPr>
        <w:t xml:space="preserve"> не відбудеться.</w:t>
      </w:r>
    </w:p>
    <w:p w14:paraId="61A30C7D" w14:textId="77777777"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Негативні ендогенні та екзогенні процеси, явища природного та техногенного походження (тектонічні, сейсмічні, зсувні, селеві, зміни напруженого стану і властивостей масивів порід, деформації земної поверхні) не передбачаються.</w:t>
      </w:r>
    </w:p>
    <w:p w14:paraId="4722FCCA" w14:textId="3CCF2ACE"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Зміни, які чинять шкідливі впливи на ґрунтовий шар</w:t>
      </w:r>
      <w:r w:rsidR="0028335D">
        <w:rPr>
          <w:rFonts w:ascii="Times New Roman" w:hAnsi="Times New Roman"/>
          <w:sz w:val="24"/>
          <w:szCs w:val="24"/>
        </w:rPr>
        <w:t>,</w:t>
      </w:r>
      <w:r w:rsidRPr="00973870">
        <w:rPr>
          <w:rFonts w:ascii="Times New Roman" w:hAnsi="Times New Roman"/>
          <w:sz w:val="24"/>
          <w:szCs w:val="24"/>
        </w:rPr>
        <w:t xml:space="preserve"> не відбудуться зважаючи на відповідні проектні заходи.</w:t>
      </w:r>
    </w:p>
    <w:p w14:paraId="2448A202" w14:textId="266F772A"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 xml:space="preserve">Під час проведення будівельних робіт родючий шар </w:t>
      </w:r>
      <w:r w:rsidR="0028335D" w:rsidRPr="00973870">
        <w:rPr>
          <w:rFonts w:ascii="Times New Roman" w:hAnsi="Times New Roman"/>
          <w:sz w:val="24"/>
          <w:szCs w:val="24"/>
        </w:rPr>
        <w:t>ґрунту</w:t>
      </w:r>
      <w:r w:rsidRPr="00973870">
        <w:rPr>
          <w:rFonts w:ascii="Times New Roman" w:hAnsi="Times New Roman"/>
          <w:sz w:val="24"/>
          <w:szCs w:val="24"/>
        </w:rPr>
        <w:t xml:space="preserve"> буде зніматися та вивозитися на місця, що визначаються угодою з Городоцькою міською радою.</w:t>
      </w:r>
    </w:p>
    <w:p w14:paraId="117BEB4A" w14:textId="77777777"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З метою покращення стану навколишнього середовища проектом передбачається ряд планувальних та інженерних заходів.</w:t>
      </w:r>
    </w:p>
    <w:p w14:paraId="59FE3113" w14:textId="1D3B5456"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Заходи, що впливають на всі компоненти середовища і в цілому</w:t>
      </w:r>
      <w:r w:rsidR="0028335D">
        <w:rPr>
          <w:rFonts w:ascii="Times New Roman" w:hAnsi="Times New Roman"/>
          <w:sz w:val="24"/>
          <w:szCs w:val="24"/>
        </w:rPr>
        <w:t>,</w:t>
      </w:r>
      <w:r w:rsidRPr="00973870">
        <w:rPr>
          <w:rFonts w:ascii="Times New Roman" w:hAnsi="Times New Roman"/>
          <w:sz w:val="24"/>
          <w:szCs w:val="24"/>
        </w:rPr>
        <w:t xml:space="preserve"> покращують санітарно-гігієнічні умови:</w:t>
      </w:r>
    </w:p>
    <w:p w14:paraId="07AD92C7" w14:textId="77777777"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 проведення забудови згідно з наміченим функціональним зонуванням;</w:t>
      </w:r>
    </w:p>
    <w:p w14:paraId="28E48CD9" w14:textId="77777777"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 інженерна підготовка території – вертикальне планування та регулювання поверхневого стоку, благоустрій об’єктів, влаштування твердого покриття доріг;</w:t>
      </w:r>
    </w:p>
    <w:p w14:paraId="62FC2F48" w14:textId="63DB724E"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 проектом передбачається організація роздільного збору побутових відходів із наступним використанням і утилізацією</w:t>
      </w:r>
      <w:r w:rsidR="00522E35" w:rsidRPr="00973870">
        <w:rPr>
          <w:rFonts w:ascii="Times New Roman" w:hAnsi="Times New Roman"/>
          <w:sz w:val="24"/>
          <w:szCs w:val="24"/>
        </w:rPr>
        <w:t>;</w:t>
      </w:r>
    </w:p>
    <w:p w14:paraId="7FAEBDCF" w14:textId="74BD0E19"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 водопостачання проектованої території передбачається від існуючої централізованої мережі</w:t>
      </w:r>
      <w:r w:rsidR="00522E35" w:rsidRPr="00973870">
        <w:rPr>
          <w:rFonts w:ascii="Times New Roman" w:hAnsi="Times New Roman"/>
          <w:sz w:val="24"/>
          <w:szCs w:val="24"/>
        </w:rPr>
        <w:t>;</w:t>
      </w:r>
    </w:p>
    <w:p w14:paraId="6DB4BA8A" w14:textId="3D9947B3"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 водовідведення – до комунальних очисних споруд повної очистки</w:t>
      </w:r>
      <w:r w:rsidR="002C426D">
        <w:rPr>
          <w:rFonts w:ascii="Times New Roman" w:hAnsi="Times New Roman"/>
          <w:sz w:val="24"/>
          <w:szCs w:val="24"/>
        </w:rPr>
        <w:t>.</w:t>
      </w:r>
      <w:r w:rsidRPr="00973870">
        <w:rPr>
          <w:rFonts w:ascii="Times New Roman" w:hAnsi="Times New Roman"/>
          <w:sz w:val="24"/>
          <w:szCs w:val="24"/>
        </w:rPr>
        <w:t xml:space="preserve"> </w:t>
      </w:r>
    </w:p>
    <w:p w14:paraId="49652237" w14:textId="77777777" w:rsidR="000808F0" w:rsidRPr="00973870" w:rsidRDefault="000808F0" w:rsidP="000808F0">
      <w:pPr>
        <w:spacing w:after="0" w:line="240" w:lineRule="auto"/>
        <w:ind w:firstLine="567"/>
        <w:contextualSpacing/>
        <w:jc w:val="both"/>
        <w:rPr>
          <w:rFonts w:ascii="Times New Roman" w:hAnsi="Times New Roman"/>
          <w:sz w:val="24"/>
          <w:szCs w:val="24"/>
        </w:rPr>
      </w:pPr>
      <w:r w:rsidRPr="00973870">
        <w:rPr>
          <w:rFonts w:ascii="Times New Roman" w:hAnsi="Times New Roman"/>
          <w:sz w:val="24"/>
          <w:szCs w:val="24"/>
        </w:rPr>
        <w:t>В цілому відзначається позитивний вплив запланованої діяльності на соціальні умови та задоволення потреб місцевого населення.</w:t>
      </w:r>
    </w:p>
    <w:p w14:paraId="47DE68FA" w14:textId="4B2D3FD6" w:rsidR="000808F0" w:rsidRPr="00973870" w:rsidRDefault="000808F0" w:rsidP="000808F0">
      <w:pPr>
        <w:spacing w:after="0" w:line="240" w:lineRule="auto"/>
        <w:ind w:firstLine="567"/>
        <w:contextualSpacing/>
        <w:jc w:val="both"/>
        <w:rPr>
          <w:rFonts w:ascii="Times New Roman" w:hAnsi="Times New Roman"/>
          <w:sz w:val="24"/>
          <w:szCs w:val="24"/>
        </w:rPr>
      </w:pPr>
      <w:r w:rsidRPr="00973870">
        <w:rPr>
          <w:rFonts w:ascii="Times New Roman" w:hAnsi="Times New Roman"/>
          <w:sz w:val="24"/>
          <w:szCs w:val="24"/>
        </w:rPr>
        <w:t xml:space="preserve">б) Ділянки з природоохоронним статусом відсутні. Територія розміщена за межами історичних ареалів чи </w:t>
      </w:r>
      <w:r w:rsidR="0028335D" w:rsidRPr="00973870">
        <w:rPr>
          <w:rFonts w:ascii="Times New Roman" w:hAnsi="Times New Roman"/>
          <w:sz w:val="24"/>
          <w:szCs w:val="24"/>
        </w:rPr>
        <w:t>об’єктів</w:t>
      </w:r>
      <w:r w:rsidRPr="00973870">
        <w:rPr>
          <w:rFonts w:ascii="Times New Roman" w:hAnsi="Times New Roman"/>
          <w:sz w:val="24"/>
          <w:szCs w:val="24"/>
        </w:rPr>
        <w:t xml:space="preserve"> арх</w:t>
      </w:r>
      <w:r w:rsidR="002C426D">
        <w:rPr>
          <w:rFonts w:ascii="Times New Roman" w:hAnsi="Times New Roman"/>
          <w:sz w:val="24"/>
          <w:szCs w:val="24"/>
        </w:rPr>
        <w:t>е</w:t>
      </w:r>
      <w:r w:rsidRPr="00973870">
        <w:rPr>
          <w:rFonts w:ascii="Times New Roman" w:hAnsi="Times New Roman"/>
          <w:sz w:val="24"/>
          <w:szCs w:val="24"/>
        </w:rPr>
        <w:t>ологічної спадщини.</w:t>
      </w:r>
    </w:p>
    <w:p w14:paraId="3A6E2639" w14:textId="21F6E270" w:rsidR="000808F0" w:rsidRPr="00973870" w:rsidRDefault="000808F0" w:rsidP="000808F0">
      <w:pPr>
        <w:pStyle w:val="rvps2"/>
        <w:shd w:val="clear" w:color="auto" w:fill="FFFFFF"/>
        <w:tabs>
          <w:tab w:val="left" w:pos="993"/>
        </w:tabs>
        <w:spacing w:before="0" w:beforeAutospacing="0" w:after="0" w:afterAutospacing="0"/>
        <w:ind w:firstLine="567"/>
        <w:contextualSpacing/>
        <w:jc w:val="both"/>
      </w:pPr>
      <w:r w:rsidRPr="00973870">
        <w:t>в) Зважаючи на географічне положення с.</w:t>
      </w:r>
      <w:r w:rsidR="0028335D">
        <w:t xml:space="preserve"> </w:t>
      </w:r>
      <w:r w:rsidRPr="00973870">
        <w:t>Черлянське Передмістя та запроектований вид діяльності – транскордонні наслідки реалізації проектних рішень детального плану для довкілля приграничних територій, у тому числі здоров’я населення, не очікуються.</w:t>
      </w:r>
    </w:p>
    <w:p w14:paraId="65322CB3" w14:textId="77777777" w:rsidR="001F6C6C" w:rsidRDefault="001F6C6C" w:rsidP="000808F0">
      <w:pPr>
        <w:spacing w:after="120" w:line="240" w:lineRule="auto"/>
        <w:ind w:firstLine="567"/>
        <w:contextualSpacing/>
        <w:jc w:val="both"/>
        <w:rPr>
          <w:rFonts w:ascii="Times New Roman" w:hAnsi="Times New Roman"/>
          <w:i/>
          <w:color w:val="000000"/>
          <w:sz w:val="24"/>
          <w:szCs w:val="24"/>
          <w:u w:val="single"/>
          <w:shd w:val="clear" w:color="auto" w:fill="FFFFFF"/>
        </w:rPr>
      </w:pPr>
    </w:p>
    <w:p w14:paraId="2EBD25A9" w14:textId="42FC5413" w:rsidR="000808F0" w:rsidRPr="008C5643" w:rsidRDefault="000808F0" w:rsidP="000808F0">
      <w:pPr>
        <w:spacing w:after="120" w:line="240" w:lineRule="auto"/>
        <w:ind w:firstLine="567"/>
        <w:contextualSpacing/>
        <w:jc w:val="both"/>
        <w:rPr>
          <w:rFonts w:ascii="Times New Roman" w:hAnsi="Times New Roman"/>
          <w:b/>
          <w:i/>
          <w:color w:val="000000"/>
          <w:sz w:val="24"/>
          <w:szCs w:val="24"/>
          <w:u w:val="single"/>
          <w:shd w:val="clear" w:color="auto" w:fill="FFFFFF"/>
        </w:rPr>
      </w:pPr>
      <w:r w:rsidRPr="008C5643">
        <w:rPr>
          <w:rFonts w:ascii="Times New Roman" w:hAnsi="Times New Roman"/>
          <w:b/>
          <w:i/>
          <w:color w:val="000000"/>
          <w:sz w:val="24"/>
          <w:szCs w:val="24"/>
          <w:u w:val="single"/>
          <w:shd w:val="clear" w:color="auto" w:fill="FFFFFF"/>
        </w:rPr>
        <w:t>5. Розгляд альтернатив</w:t>
      </w:r>
    </w:p>
    <w:p w14:paraId="295A8CC7" w14:textId="77777777"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Альтернативи іншого характеру відсутні з огляду на необхідність провадження даної планованої діяльності.</w:t>
      </w:r>
    </w:p>
    <w:p w14:paraId="11D7739B" w14:textId="77777777" w:rsidR="000808F0" w:rsidRPr="00973870" w:rsidRDefault="000808F0" w:rsidP="000808F0">
      <w:pPr>
        <w:spacing w:after="120" w:line="240" w:lineRule="auto"/>
        <w:ind w:firstLine="567"/>
        <w:contextualSpacing/>
        <w:jc w:val="both"/>
        <w:rPr>
          <w:rFonts w:ascii="Times New Roman" w:hAnsi="Times New Roman"/>
          <w:sz w:val="24"/>
          <w:szCs w:val="24"/>
        </w:rPr>
      </w:pPr>
      <w:r w:rsidRPr="00973870">
        <w:rPr>
          <w:rFonts w:ascii="Times New Roman" w:hAnsi="Times New Roman"/>
          <w:sz w:val="24"/>
          <w:szCs w:val="24"/>
        </w:rPr>
        <w:t>Вибір проведено з урахуванням техніко-економічних міркувань та з урахуванням найбільш економного використання земель, а також соціально-економічного розвитку району.</w:t>
      </w:r>
    </w:p>
    <w:p w14:paraId="117AB576" w14:textId="77777777" w:rsidR="000808F0" w:rsidRPr="00973870" w:rsidRDefault="000808F0" w:rsidP="001F6C6C">
      <w:pPr>
        <w:spacing w:after="0" w:line="240" w:lineRule="auto"/>
        <w:ind w:firstLine="567"/>
        <w:contextualSpacing/>
        <w:jc w:val="both"/>
        <w:rPr>
          <w:rFonts w:ascii="Times New Roman" w:hAnsi="Times New Roman"/>
          <w:sz w:val="24"/>
          <w:szCs w:val="24"/>
        </w:rPr>
      </w:pPr>
      <w:r w:rsidRPr="00973870">
        <w:rPr>
          <w:rFonts w:ascii="Times New Roman" w:hAnsi="Times New Roman"/>
          <w:sz w:val="24"/>
          <w:szCs w:val="24"/>
        </w:rPr>
        <w:t>Також розглянуто альтернативні варіанти щодо технічного та технологічного забезпечення об’єкту будівництва та територіального розміщення об’єкту планової діяльності.</w:t>
      </w:r>
    </w:p>
    <w:p w14:paraId="7F6AAC7B" w14:textId="77777777" w:rsidR="008C5643" w:rsidRDefault="008C5643" w:rsidP="000808F0">
      <w:pPr>
        <w:spacing w:after="120" w:line="240" w:lineRule="auto"/>
        <w:ind w:firstLine="567"/>
        <w:contextualSpacing/>
        <w:jc w:val="both"/>
        <w:rPr>
          <w:rFonts w:ascii="Times New Roman" w:hAnsi="Times New Roman"/>
          <w:i/>
          <w:color w:val="000000"/>
          <w:sz w:val="24"/>
          <w:szCs w:val="24"/>
          <w:u w:val="single"/>
          <w:shd w:val="clear" w:color="auto" w:fill="FFFFFF"/>
        </w:rPr>
      </w:pPr>
    </w:p>
    <w:p w14:paraId="2B903387" w14:textId="50E9BA06" w:rsidR="000808F0" w:rsidRPr="008C5643" w:rsidRDefault="000808F0" w:rsidP="000808F0">
      <w:pPr>
        <w:spacing w:after="120" w:line="240" w:lineRule="auto"/>
        <w:ind w:firstLine="567"/>
        <w:contextualSpacing/>
        <w:jc w:val="both"/>
        <w:rPr>
          <w:rFonts w:ascii="Times New Roman" w:hAnsi="Times New Roman"/>
          <w:b/>
          <w:sz w:val="24"/>
          <w:szCs w:val="24"/>
        </w:rPr>
      </w:pPr>
      <w:r w:rsidRPr="008C5643">
        <w:rPr>
          <w:rFonts w:ascii="Times New Roman" w:hAnsi="Times New Roman"/>
          <w:b/>
          <w:i/>
          <w:color w:val="000000"/>
          <w:sz w:val="24"/>
          <w:szCs w:val="24"/>
          <w:u w:val="single"/>
          <w:shd w:val="clear" w:color="auto" w:fill="FFFFFF"/>
        </w:rPr>
        <w:t>6. Під час розробки СЕО передбачається використовувати наступну інформацію</w:t>
      </w:r>
    </w:p>
    <w:p w14:paraId="56159CB5" w14:textId="18339B61" w:rsidR="000808F0" w:rsidRPr="00973870" w:rsidRDefault="000808F0" w:rsidP="000808F0">
      <w:pPr>
        <w:spacing w:after="120" w:line="240" w:lineRule="auto"/>
        <w:ind w:firstLine="567"/>
        <w:contextualSpacing/>
        <w:jc w:val="both"/>
        <w:rPr>
          <w:rFonts w:ascii="Times New Roman" w:hAnsi="Times New Roman"/>
          <w:color w:val="000000"/>
          <w:sz w:val="24"/>
          <w:szCs w:val="24"/>
          <w:shd w:val="clear" w:color="auto" w:fill="FFFFFF"/>
        </w:rPr>
      </w:pPr>
      <w:r w:rsidRPr="00973870">
        <w:rPr>
          <w:rFonts w:ascii="Times New Roman" w:hAnsi="Times New Roman"/>
          <w:color w:val="000000"/>
          <w:sz w:val="24"/>
          <w:szCs w:val="24"/>
          <w:shd w:val="clear" w:color="auto" w:fill="FFFFFF"/>
        </w:rPr>
        <w:t>- доповіді про стан довкілля</w:t>
      </w:r>
      <w:r w:rsidR="00522E35" w:rsidRPr="00973870">
        <w:rPr>
          <w:rFonts w:ascii="Times New Roman" w:hAnsi="Times New Roman"/>
          <w:sz w:val="24"/>
          <w:szCs w:val="24"/>
        </w:rPr>
        <w:t>;</w:t>
      </w:r>
    </w:p>
    <w:p w14:paraId="16299D5B" w14:textId="3E58D81C" w:rsidR="000808F0" w:rsidRPr="00973870" w:rsidRDefault="000808F0" w:rsidP="000808F0">
      <w:pPr>
        <w:spacing w:after="120" w:line="240" w:lineRule="auto"/>
        <w:ind w:firstLine="567"/>
        <w:contextualSpacing/>
        <w:jc w:val="both"/>
        <w:rPr>
          <w:rFonts w:ascii="Times New Roman" w:hAnsi="Times New Roman"/>
          <w:color w:val="000000"/>
          <w:sz w:val="24"/>
          <w:szCs w:val="24"/>
          <w:shd w:val="clear" w:color="auto" w:fill="FFFFFF"/>
        </w:rPr>
      </w:pPr>
      <w:r w:rsidRPr="00973870">
        <w:rPr>
          <w:rFonts w:ascii="Times New Roman" w:hAnsi="Times New Roman"/>
          <w:color w:val="000000"/>
          <w:sz w:val="24"/>
          <w:szCs w:val="24"/>
          <w:shd w:val="clear" w:color="auto" w:fill="FFFFFF"/>
        </w:rPr>
        <w:t>- статистичну інформацію</w:t>
      </w:r>
      <w:r w:rsidR="00522E35" w:rsidRPr="00973870">
        <w:rPr>
          <w:rFonts w:ascii="Times New Roman" w:hAnsi="Times New Roman"/>
          <w:sz w:val="24"/>
          <w:szCs w:val="24"/>
        </w:rPr>
        <w:t>;</w:t>
      </w:r>
    </w:p>
    <w:p w14:paraId="5586581E" w14:textId="2A182615" w:rsidR="000808F0" w:rsidRPr="00973870" w:rsidRDefault="000808F0" w:rsidP="000808F0">
      <w:pPr>
        <w:spacing w:after="120" w:line="240" w:lineRule="auto"/>
        <w:ind w:firstLine="567"/>
        <w:contextualSpacing/>
        <w:jc w:val="both"/>
        <w:rPr>
          <w:rFonts w:ascii="Times New Roman" w:hAnsi="Times New Roman"/>
          <w:color w:val="000000"/>
          <w:sz w:val="24"/>
          <w:szCs w:val="24"/>
          <w:shd w:val="clear" w:color="auto" w:fill="FFFFFF"/>
        </w:rPr>
      </w:pPr>
      <w:r w:rsidRPr="00973870">
        <w:rPr>
          <w:rFonts w:ascii="Times New Roman" w:hAnsi="Times New Roman"/>
          <w:color w:val="000000"/>
          <w:sz w:val="24"/>
          <w:szCs w:val="24"/>
          <w:shd w:val="clear" w:color="auto" w:fill="FFFFFF"/>
        </w:rPr>
        <w:t>- фонові та лабораторні дослідження стану довкілля</w:t>
      </w:r>
      <w:r w:rsidR="00522E35" w:rsidRPr="00973870">
        <w:rPr>
          <w:rFonts w:ascii="Times New Roman" w:hAnsi="Times New Roman"/>
          <w:sz w:val="24"/>
          <w:szCs w:val="24"/>
        </w:rPr>
        <w:t>;</w:t>
      </w:r>
    </w:p>
    <w:p w14:paraId="1DEF493F" w14:textId="0B1CC2A6" w:rsidR="000808F0" w:rsidRPr="00973870" w:rsidRDefault="000808F0" w:rsidP="000808F0">
      <w:pPr>
        <w:spacing w:after="120" w:line="240" w:lineRule="auto"/>
        <w:ind w:firstLine="567"/>
        <w:contextualSpacing/>
        <w:jc w:val="both"/>
        <w:rPr>
          <w:rFonts w:ascii="Times New Roman" w:hAnsi="Times New Roman"/>
          <w:color w:val="000000"/>
          <w:sz w:val="24"/>
          <w:szCs w:val="24"/>
          <w:shd w:val="clear" w:color="auto" w:fill="FFFFFF"/>
        </w:rPr>
      </w:pPr>
      <w:r w:rsidRPr="00973870">
        <w:rPr>
          <w:rFonts w:ascii="Times New Roman" w:hAnsi="Times New Roman"/>
          <w:color w:val="000000"/>
          <w:sz w:val="24"/>
          <w:szCs w:val="24"/>
          <w:shd w:val="clear" w:color="auto" w:fill="FFFFFF"/>
        </w:rPr>
        <w:t>- дані моніторингу стану довкілля</w:t>
      </w:r>
      <w:r w:rsidR="00522E35" w:rsidRPr="00973870">
        <w:rPr>
          <w:rFonts w:ascii="Times New Roman" w:hAnsi="Times New Roman"/>
          <w:sz w:val="24"/>
          <w:szCs w:val="24"/>
        </w:rPr>
        <w:t>;</w:t>
      </w:r>
    </w:p>
    <w:p w14:paraId="7FD9C143" w14:textId="3E5A845D" w:rsidR="000808F0" w:rsidRPr="00973870" w:rsidRDefault="000808F0" w:rsidP="000808F0">
      <w:pPr>
        <w:spacing w:after="120" w:line="240" w:lineRule="auto"/>
        <w:ind w:firstLine="567"/>
        <w:contextualSpacing/>
        <w:jc w:val="both"/>
        <w:rPr>
          <w:rFonts w:ascii="Times New Roman" w:hAnsi="Times New Roman"/>
          <w:color w:val="000000"/>
          <w:sz w:val="24"/>
          <w:szCs w:val="24"/>
          <w:shd w:val="clear" w:color="auto" w:fill="FFFFFF"/>
        </w:rPr>
      </w:pPr>
      <w:r w:rsidRPr="00973870">
        <w:rPr>
          <w:rFonts w:ascii="Times New Roman" w:hAnsi="Times New Roman"/>
          <w:color w:val="000000"/>
          <w:sz w:val="24"/>
          <w:szCs w:val="24"/>
          <w:shd w:val="clear" w:color="auto" w:fill="FFFFFF"/>
        </w:rPr>
        <w:t>- оцінку впливу на довкілля планової діяльності та об’єктів, які можуть мати значний вплив на довкілля</w:t>
      </w:r>
      <w:r w:rsidR="00522E35" w:rsidRPr="00973870">
        <w:rPr>
          <w:rFonts w:ascii="Times New Roman" w:hAnsi="Times New Roman"/>
          <w:sz w:val="24"/>
          <w:szCs w:val="24"/>
        </w:rPr>
        <w:t>;</w:t>
      </w:r>
    </w:p>
    <w:p w14:paraId="5FD81D33" w14:textId="77777777" w:rsidR="000808F0" w:rsidRPr="00973870" w:rsidRDefault="000808F0" w:rsidP="000808F0">
      <w:pPr>
        <w:spacing w:after="120" w:line="240" w:lineRule="auto"/>
        <w:ind w:firstLine="567"/>
        <w:contextualSpacing/>
        <w:jc w:val="both"/>
        <w:rPr>
          <w:rFonts w:ascii="Times New Roman" w:hAnsi="Times New Roman"/>
          <w:color w:val="000000"/>
          <w:sz w:val="24"/>
          <w:szCs w:val="24"/>
          <w:shd w:val="clear" w:color="auto" w:fill="FFFFFF"/>
        </w:rPr>
      </w:pPr>
      <w:r w:rsidRPr="00973870">
        <w:rPr>
          <w:rFonts w:ascii="Times New Roman" w:hAnsi="Times New Roman"/>
          <w:color w:val="000000"/>
          <w:sz w:val="24"/>
          <w:szCs w:val="24"/>
          <w:shd w:val="clear" w:color="auto" w:fill="FFFFFF"/>
        </w:rPr>
        <w:t xml:space="preserve">- пропозиції щодо зміни існуючого функціонального використання території. </w:t>
      </w:r>
    </w:p>
    <w:p w14:paraId="75A64576" w14:textId="77777777" w:rsidR="00522E35" w:rsidRDefault="000808F0" w:rsidP="00522E35">
      <w:pPr>
        <w:spacing w:after="120" w:line="240" w:lineRule="auto"/>
        <w:ind w:firstLine="567"/>
        <w:contextualSpacing/>
        <w:jc w:val="both"/>
        <w:rPr>
          <w:rFonts w:ascii="Times New Roman" w:hAnsi="Times New Roman"/>
          <w:color w:val="000000"/>
          <w:sz w:val="24"/>
          <w:szCs w:val="24"/>
          <w:shd w:val="clear" w:color="auto" w:fill="FFFFFF"/>
        </w:rPr>
      </w:pPr>
      <w:r w:rsidRPr="00973870">
        <w:rPr>
          <w:rFonts w:ascii="Times New Roman" w:hAnsi="Times New Roman"/>
          <w:color w:val="000000"/>
          <w:sz w:val="24"/>
          <w:szCs w:val="24"/>
          <w:shd w:val="clear" w:color="auto" w:fill="FFFFFF"/>
        </w:rPr>
        <w:t xml:space="preserve">З огляду на характер такого виду документації як детальний план, ключовим завданням у виконанні СЕО проекту є методи стратегічного аналізу, насамперед аналіз контексту стратегічного планування, що передбачає встановлення </w:t>
      </w:r>
      <w:proofErr w:type="spellStart"/>
      <w:r w:rsidRPr="00973870">
        <w:rPr>
          <w:rFonts w:ascii="Times New Roman" w:hAnsi="Times New Roman"/>
          <w:color w:val="000000"/>
          <w:sz w:val="24"/>
          <w:szCs w:val="24"/>
          <w:shd w:val="clear" w:color="auto" w:fill="FFFFFF"/>
        </w:rPr>
        <w:t>зв’язків</w:t>
      </w:r>
      <w:proofErr w:type="spellEnd"/>
      <w:r w:rsidRPr="00973870">
        <w:rPr>
          <w:rFonts w:ascii="Times New Roman" w:hAnsi="Times New Roman"/>
          <w:color w:val="000000"/>
          <w:sz w:val="24"/>
          <w:szCs w:val="24"/>
          <w:shd w:val="clear" w:color="auto" w:fill="FFFFFF"/>
        </w:rPr>
        <w:t xml:space="preserve"> з іншими документами державного планування та дослідження нормативно-правових умов реалізації рішень детального плану.</w:t>
      </w:r>
    </w:p>
    <w:p w14:paraId="718002F8" w14:textId="2B1C3EE9" w:rsidR="000808F0" w:rsidRPr="00973870" w:rsidRDefault="000808F0" w:rsidP="00522E35">
      <w:pPr>
        <w:spacing w:after="0" w:line="240" w:lineRule="auto"/>
        <w:ind w:firstLine="567"/>
        <w:contextualSpacing/>
        <w:jc w:val="both"/>
        <w:rPr>
          <w:rFonts w:ascii="Times New Roman" w:hAnsi="Times New Roman"/>
          <w:color w:val="000000"/>
          <w:sz w:val="24"/>
          <w:szCs w:val="24"/>
          <w:shd w:val="clear" w:color="auto" w:fill="FFFFFF"/>
        </w:rPr>
      </w:pPr>
      <w:r w:rsidRPr="00973870">
        <w:rPr>
          <w:rFonts w:ascii="Times New Roman" w:hAnsi="Times New Roman"/>
          <w:color w:val="000000"/>
          <w:sz w:val="24"/>
          <w:szCs w:val="24"/>
          <w:shd w:val="clear" w:color="auto" w:fill="FFFFFF"/>
        </w:rPr>
        <w:t>Застосування цільового аналізу при проведенні СЕО дозволить встановити відповідність рішень детального плану загальним цілям охорони довкілля та забезпечення безпечного для здоров’я та населення середовища існування.</w:t>
      </w:r>
    </w:p>
    <w:p w14:paraId="00E8B660" w14:textId="61D61EA9" w:rsidR="001F6C6C" w:rsidRDefault="001F6C6C" w:rsidP="000808F0">
      <w:pPr>
        <w:pStyle w:val="tabl"/>
        <w:spacing w:after="120" w:line="240" w:lineRule="auto"/>
        <w:ind w:left="0" w:firstLine="567"/>
        <w:contextualSpacing/>
        <w:jc w:val="both"/>
        <w:rPr>
          <w:b w:val="0"/>
          <w:i/>
          <w:color w:val="000000"/>
          <w:sz w:val="24"/>
          <w:szCs w:val="24"/>
          <w:u w:val="single"/>
          <w:shd w:val="clear" w:color="auto" w:fill="FFFFFF"/>
        </w:rPr>
      </w:pPr>
    </w:p>
    <w:p w14:paraId="56FEC739" w14:textId="5794C224" w:rsidR="000808F0" w:rsidRPr="008C5643" w:rsidRDefault="000808F0" w:rsidP="00900BD7">
      <w:pPr>
        <w:pStyle w:val="tabl"/>
        <w:spacing w:after="0" w:line="240" w:lineRule="auto"/>
        <w:ind w:left="0" w:firstLine="567"/>
        <w:contextualSpacing/>
        <w:jc w:val="both"/>
        <w:rPr>
          <w:i/>
          <w:color w:val="FF0000"/>
          <w:sz w:val="24"/>
          <w:szCs w:val="24"/>
          <w:u w:val="single"/>
          <w:shd w:val="clear" w:color="auto" w:fill="FFFFFF"/>
        </w:rPr>
      </w:pPr>
      <w:r w:rsidRPr="008C5643">
        <w:rPr>
          <w:i/>
          <w:color w:val="000000"/>
          <w:sz w:val="24"/>
          <w:szCs w:val="24"/>
          <w:u w:val="single"/>
          <w:shd w:val="clear" w:color="auto" w:fill="FFFFFF"/>
        </w:rPr>
        <w:lastRenderedPageBreak/>
        <w:t>7. Заходи, для запобігання, зменшення та пом’якшення негативних наслідків виконання документа державного планування</w:t>
      </w:r>
    </w:p>
    <w:p w14:paraId="072DC714" w14:textId="77777777" w:rsidR="000808F0" w:rsidRPr="00973870" w:rsidRDefault="000808F0" w:rsidP="000808F0">
      <w:pPr>
        <w:spacing w:after="120" w:line="240" w:lineRule="auto"/>
        <w:ind w:firstLine="567"/>
        <w:contextualSpacing/>
        <w:jc w:val="both"/>
        <w:rPr>
          <w:rFonts w:ascii="Times New Roman" w:hAnsi="Times New Roman"/>
          <w:spacing w:val="1"/>
          <w:sz w:val="24"/>
          <w:szCs w:val="24"/>
          <w:lang w:eastAsia="x-none"/>
        </w:rPr>
      </w:pPr>
      <w:r w:rsidRPr="00973870">
        <w:rPr>
          <w:rFonts w:ascii="Times New Roman" w:hAnsi="Times New Roman"/>
          <w:spacing w:val="1"/>
          <w:sz w:val="24"/>
          <w:szCs w:val="24"/>
          <w:lang w:eastAsia="x-none"/>
        </w:rPr>
        <w:t>Перелік проектних рішень для запобігання, зменшення та пом’якшення негативних наслідків від планової діяльності, комплекс яких включає:</w:t>
      </w:r>
    </w:p>
    <w:p w14:paraId="023AF6ED" w14:textId="77777777" w:rsidR="000808F0" w:rsidRPr="00973870" w:rsidRDefault="000808F0" w:rsidP="000808F0">
      <w:pPr>
        <w:spacing w:after="120" w:line="240" w:lineRule="auto"/>
        <w:ind w:firstLine="567"/>
        <w:contextualSpacing/>
        <w:jc w:val="both"/>
        <w:rPr>
          <w:rFonts w:ascii="Times New Roman" w:hAnsi="Times New Roman"/>
          <w:spacing w:val="1"/>
          <w:sz w:val="24"/>
          <w:szCs w:val="24"/>
          <w:lang w:eastAsia="x-none"/>
        </w:rPr>
      </w:pPr>
      <w:r w:rsidRPr="00973870">
        <w:rPr>
          <w:rFonts w:ascii="Times New Roman" w:hAnsi="Times New Roman"/>
          <w:spacing w:val="1"/>
          <w:sz w:val="24"/>
          <w:szCs w:val="24"/>
          <w:lang w:eastAsia="x-none"/>
        </w:rPr>
        <w:t>- ресурсозберігаючі заходи – збереження і раціональне використання земельних та водних ресурсів, повторне їх використання та ін.;</w:t>
      </w:r>
    </w:p>
    <w:p w14:paraId="2B1F9F77" w14:textId="77777777" w:rsidR="000808F0" w:rsidRPr="00973870" w:rsidRDefault="000808F0" w:rsidP="000808F0">
      <w:pPr>
        <w:spacing w:after="120" w:line="240" w:lineRule="auto"/>
        <w:ind w:firstLine="567"/>
        <w:contextualSpacing/>
        <w:jc w:val="both"/>
        <w:rPr>
          <w:rFonts w:ascii="Times New Roman" w:hAnsi="Times New Roman"/>
          <w:spacing w:val="1"/>
          <w:sz w:val="24"/>
          <w:szCs w:val="24"/>
          <w:lang w:eastAsia="x-none"/>
        </w:rPr>
      </w:pPr>
      <w:r w:rsidRPr="00973870">
        <w:rPr>
          <w:rFonts w:ascii="Times New Roman" w:hAnsi="Times New Roman"/>
          <w:spacing w:val="1"/>
          <w:sz w:val="24"/>
          <w:szCs w:val="24"/>
          <w:lang w:eastAsia="x-none"/>
        </w:rPr>
        <w:t>- планувальні заходи – функціональне зонування, організація санітарно-захисних зон, озеленення території та ін.;</w:t>
      </w:r>
    </w:p>
    <w:p w14:paraId="77356901" w14:textId="77777777" w:rsidR="000808F0" w:rsidRPr="00973870" w:rsidRDefault="000808F0" w:rsidP="00522E35">
      <w:pPr>
        <w:spacing w:after="0" w:line="240" w:lineRule="auto"/>
        <w:ind w:firstLine="567"/>
        <w:contextualSpacing/>
        <w:jc w:val="both"/>
        <w:rPr>
          <w:rFonts w:ascii="Times New Roman" w:hAnsi="Times New Roman"/>
          <w:spacing w:val="1"/>
          <w:sz w:val="24"/>
          <w:szCs w:val="24"/>
          <w:lang w:eastAsia="x-none"/>
        </w:rPr>
      </w:pPr>
      <w:r w:rsidRPr="00973870">
        <w:rPr>
          <w:rFonts w:ascii="Times New Roman" w:hAnsi="Times New Roman"/>
          <w:spacing w:val="1"/>
          <w:sz w:val="24"/>
          <w:szCs w:val="24"/>
          <w:lang w:eastAsia="x-none"/>
        </w:rPr>
        <w:t>- охоронні заходи – моніторинг території зон впливу планової діяльності.</w:t>
      </w:r>
    </w:p>
    <w:p w14:paraId="7DF949E8" w14:textId="77777777" w:rsidR="001F6C6C" w:rsidRDefault="001F6C6C" w:rsidP="000808F0">
      <w:pPr>
        <w:spacing w:after="120" w:line="240" w:lineRule="auto"/>
        <w:ind w:firstLine="567"/>
        <w:contextualSpacing/>
        <w:jc w:val="both"/>
        <w:rPr>
          <w:rFonts w:ascii="Times New Roman" w:hAnsi="Times New Roman"/>
          <w:i/>
          <w:color w:val="000000"/>
          <w:sz w:val="24"/>
          <w:szCs w:val="24"/>
          <w:u w:val="single"/>
          <w:shd w:val="clear" w:color="auto" w:fill="FFFFFF"/>
        </w:rPr>
      </w:pPr>
    </w:p>
    <w:p w14:paraId="3D9AD289" w14:textId="7B802430" w:rsidR="000808F0" w:rsidRPr="008C5643" w:rsidRDefault="000808F0" w:rsidP="000808F0">
      <w:pPr>
        <w:spacing w:after="120" w:line="240" w:lineRule="auto"/>
        <w:ind w:firstLine="567"/>
        <w:contextualSpacing/>
        <w:jc w:val="both"/>
        <w:rPr>
          <w:rFonts w:ascii="Times New Roman" w:hAnsi="Times New Roman"/>
          <w:b/>
          <w:i/>
          <w:color w:val="000000"/>
          <w:sz w:val="24"/>
          <w:szCs w:val="24"/>
          <w:u w:val="single"/>
          <w:shd w:val="clear" w:color="auto" w:fill="FFFFFF"/>
        </w:rPr>
      </w:pPr>
      <w:r w:rsidRPr="008C5643">
        <w:rPr>
          <w:rFonts w:ascii="Times New Roman" w:hAnsi="Times New Roman"/>
          <w:b/>
          <w:i/>
          <w:color w:val="000000"/>
          <w:sz w:val="24"/>
          <w:szCs w:val="24"/>
          <w:u w:val="single"/>
          <w:shd w:val="clear" w:color="auto" w:fill="FFFFFF"/>
        </w:rPr>
        <w:t>8. Зміст звіту про стратегічну екологічну оцінку</w:t>
      </w:r>
    </w:p>
    <w:p w14:paraId="778B99D9" w14:textId="54CACB96" w:rsidR="000808F0" w:rsidRDefault="000808F0" w:rsidP="0028335D">
      <w:pPr>
        <w:spacing w:after="0" w:line="240" w:lineRule="auto"/>
        <w:ind w:firstLine="567"/>
        <w:contextualSpacing/>
        <w:jc w:val="both"/>
        <w:rPr>
          <w:rFonts w:ascii="Times New Roman" w:hAnsi="Times New Roman"/>
          <w:color w:val="000000"/>
          <w:sz w:val="24"/>
          <w:szCs w:val="24"/>
          <w:shd w:val="clear" w:color="auto" w:fill="FFFFFF"/>
        </w:rPr>
      </w:pPr>
      <w:r w:rsidRPr="00973870">
        <w:rPr>
          <w:rFonts w:ascii="Times New Roman" w:hAnsi="Times New Roman"/>
          <w:color w:val="000000"/>
          <w:sz w:val="24"/>
          <w:szCs w:val="24"/>
          <w:shd w:val="clear" w:color="auto" w:fill="FFFFFF"/>
        </w:rPr>
        <w:t>Структура звіту про стратегічну екологічну оцінку визначається статтею 11 Закону України «Про стратегічну екологічну оцінку» і складається з наступних розділів:</w:t>
      </w:r>
    </w:p>
    <w:p w14:paraId="106AE917" w14:textId="6C65A382" w:rsidR="00375D05" w:rsidRPr="00375D05" w:rsidRDefault="00375D05" w:rsidP="00375D05">
      <w:pPr>
        <w:pStyle w:val="a3"/>
        <w:numPr>
          <w:ilvl w:val="0"/>
          <w:numId w:val="10"/>
        </w:numPr>
        <w:shd w:val="clear" w:color="auto" w:fill="FFFFFF"/>
        <w:spacing w:after="0" w:line="240" w:lineRule="auto"/>
        <w:ind w:left="0" w:firstLine="567"/>
        <w:jc w:val="both"/>
        <w:rPr>
          <w:rFonts w:ascii="Times New Roman" w:eastAsia="Times New Roman" w:hAnsi="Times New Roman"/>
          <w:sz w:val="24"/>
          <w:szCs w:val="24"/>
          <w:lang w:val="ru-RU" w:eastAsia="ru-RU"/>
        </w:rPr>
      </w:pPr>
      <w:proofErr w:type="spellStart"/>
      <w:r w:rsidRPr="00375D05">
        <w:rPr>
          <w:rFonts w:ascii="Times New Roman" w:eastAsia="Times New Roman" w:hAnsi="Times New Roman"/>
          <w:sz w:val="24"/>
          <w:szCs w:val="24"/>
          <w:lang w:val="ru-RU" w:eastAsia="ru-RU"/>
        </w:rPr>
        <w:t>зміст</w:t>
      </w:r>
      <w:proofErr w:type="spellEnd"/>
      <w:r w:rsidRPr="00375D05">
        <w:rPr>
          <w:rFonts w:ascii="Times New Roman" w:eastAsia="Times New Roman" w:hAnsi="Times New Roman"/>
          <w:sz w:val="24"/>
          <w:szCs w:val="24"/>
          <w:lang w:val="ru-RU" w:eastAsia="ru-RU"/>
        </w:rPr>
        <w:t xml:space="preserve"> та </w:t>
      </w:r>
      <w:proofErr w:type="spellStart"/>
      <w:r w:rsidRPr="00375D05">
        <w:rPr>
          <w:rFonts w:ascii="Times New Roman" w:eastAsia="Times New Roman" w:hAnsi="Times New Roman"/>
          <w:sz w:val="24"/>
          <w:szCs w:val="24"/>
          <w:lang w:val="ru-RU" w:eastAsia="ru-RU"/>
        </w:rPr>
        <w:t>основні</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цілі</w:t>
      </w:r>
      <w:proofErr w:type="spellEnd"/>
      <w:r w:rsidRPr="00375D05">
        <w:rPr>
          <w:rFonts w:ascii="Times New Roman" w:eastAsia="Times New Roman" w:hAnsi="Times New Roman"/>
          <w:sz w:val="24"/>
          <w:szCs w:val="24"/>
          <w:lang w:val="ru-RU" w:eastAsia="ru-RU"/>
        </w:rPr>
        <w:t xml:space="preserve"> документа державного </w:t>
      </w:r>
      <w:proofErr w:type="spellStart"/>
      <w:r w:rsidRPr="00375D05">
        <w:rPr>
          <w:rFonts w:ascii="Times New Roman" w:eastAsia="Times New Roman" w:hAnsi="Times New Roman"/>
          <w:sz w:val="24"/>
          <w:szCs w:val="24"/>
          <w:lang w:val="ru-RU" w:eastAsia="ru-RU"/>
        </w:rPr>
        <w:t>планування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його</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зв’язок</w:t>
      </w:r>
      <w:proofErr w:type="spellEnd"/>
      <w:r w:rsidRPr="00375D05">
        <w:rPr>
          <w:rFonts w:ascii="Times New Roman" w:eastAsia="Times New Roman" w:hAnsi="Times New Roman"/>
          <w:sz w:val="24"/>
          <w:szCs w:val="24"/>
          <w:lang w:val="ru-RU" w:eastAsia="ru-RU"/>
        </w:rPr>
        <w:t xml:space="preserve"> з </w:t>
      </w:r>
      <w:proofErr w:type="spellStart"/>
      <w:r w:rsidRPr="00375D05">
        <w:rPr>
          <w:rFonts w:ascii="Times New Roman" w:eastAsia="Times New Roman" w:hAnsi="Times New Roman"/>
          <w:sz w:val="24"/>
          <w:szCs w:val="24"/>
          <w:lang w:val="ru-RU" w:eastAsia="ru-RU"/>
        </w:rPr>
        <w:t>іншими</w:t>
      </w:r>
      <w:proofErr w:type="spellEnd"/>
      <w:r w:rsidRPr="00375D05">
        <w:rPr>
          <w:rFonts w:ascii="Times New Roman" w:eastAsia="Times New Roman" w:hAnsi="Times New Roman"/>
          <w:sz w:val="24"/>
          <w:szCs w:val="24"/>
          <w:lang w:val="ru-RU" w:eastAsia="ru-RU"/>
        </w:rPr>
        <w:t xml:space="preserve"> документами державного </w:t>
      </w:r>
      <w:proofErr w:type="spellStart"/>
      <w:r w:rsidRPr="00375D05">
        <w:rPr>
          <w:rFonts w:ascii="Times New Roman" w:eastAsia="Times New Roman" w:hAnsi="Times New Roman"/>
          <w:sz w:val="24"/>
          <w:szCs w:val="24"/>
          <w:lang w:val="ru-RU" w:eastAsia="ru-RU"/>
        </w:rPr>
        <w:t>планування</w:t>
      </w:r>
      <w:proofErr w:type="spellEnd"/>
      <w:r w:rsidRPr="00375D05">
        <w:rPr>
          <w:rFonts w:ascii="Times New Roman" w:eastAsia="Times New Roman" w:hAnsi="Times New Roman"/>
          <w:sz w:val="24"/>
          <w:szCs w:val="24"/>
          <w:lang w:val="ru-RU" w:eastAsia="ru-RU"/>
        </w:rPr>
        <w:t>;</w:t>
      </w:r>
    </w:p>
    <w:p w14:paraId="707CE3C8" w14:textId="3EDB0178" w:rsidR="00375D05" w:rsidRPr="00375D05" w:rsidRDefault="00375D05" w:rsidP="00375D05">
      <w:pPr>
        <w:pStyle w:val="a3"/>
        <w:numPr>
          <w:ilvl w:val="0"/>
          <w:numId w:val="10"/>
        </w:numPr>
        <w:shd w:val="clear" w:color="auto" w:fill="FFFFFF"/>
        <w:spacing w:after="0" w:line="240" w:lineRule="auto"/>
        <w:ind w:left="0" w:firstLine="567"/>
        <w:jc w:val="both"/>
        <w:rPr>
          <w:rFonts w:ascii="Times New Roman" w:eastAsia="Times New Roman" w:hAnsi="Times New Roman"/>
          <w:sz w:val="24"/>
          <w:szCs w:val="24"/>
          <w:lang w:val="ru-RU" w:eastAsia="ru-RU"/>
        </w:rPr>
      </w:pPr>
      <w:r w:rsidRPr="00375D05">
        <w:rPr>
          <w:rFonts w:ascii="Times New Roman" w:eastAsia="Times New Roman" w:hAnsi="Times New Roman"/>
          <w:sz w:val="24"/>
          <w:szCs w:val="24"/>
          <w:lang w:val="ru-RU" w:eastAsia="ru-RU"/>
        </w:rPr>
        <w:t>характеристик</w:t>
      </w:r>
      <w:r w:rsidR="0028335D">
        <w:rPr>
          <w:rFonts w:ascii="Times New Roman" w:eastAsia="Times New Roman" w:hAnsi="Times New Roman"/>
          <w:sz w:val="24"/>
          <w:szCs w:val="24"/>
          <w:lang w:val="ru-RU" w:eastAsia="ru-RU"/>
        </w:rPr>
        <w:t>а</w:t>
      </w:r>
      <w:r w:rsidRPr="00375D05">
        <w:rPr>
          <w:rFonts w:ascii="Times New Roman" w:eastAsia="Times New Roman" w:hAnsi="Times New Roman"/>
          <w:sz w:val="24"/>
          <w:szCs w:val="24"/>
          <w:lang w:val="ru-RU" w:eastAsia="ru-RU"/>
        </w:rPr>
        <w:t xml:space="preserve"> поточного стану </w:t>
      </w:r>
      <w:proofErr w:type="spellStart"/>
      <w:r w:rsidRPr="00375D05">
        <w:rPr>
          <w:rFonts w:ascii="Times New Roman" w:eastAsia="Times New Roman" w:hAnsi="Times New Roman"/>
          <w:sz w:val="24"/>
          <w:szCs w:val="24"/>
          <w:lang w:val="ru-RU" w:eastAsia="ru-RU"/>
        </w:rPr>
        <w:t>довкілля</w:t>
      </w:r>
      <w:proofErr w:type="spellEnd"/>
      <w:r w:rsidRPr="00375D05">
        <w:rPr>
          <w:rFonts w:ascii="Times New Roman" w:eastAsia="Times New Roman" w:hAnsi="Times New Roman"/>
          <w:sz w:val="24"/>
          <w:szCs w:val="24"/>
          <w:lang w:val="ru-RU" w:eastAsia="ru-RU"/>
        </w:rPr>
        <w:t xml:space="preserve">, у тому </w:t>
      </w:r>
      <w:proofErr w:type="spellStart"/>
      <w:r w:rsidRPr="00375D05">
        <w:rPr>
          <w:rFonts w:ascii="Times New Roman" w:eastAsia="Times New Roman" w:hAnsi="Times New Roman"/>
          <w:sz w:val="24"/>
          <w:szCs w:val="24"/>
          <w:lang w:val="ru-RU" w:eastAsia="ru-RU"/>
        </w:rPr>
        <w:t>числі</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здоров’я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населення</w:t>
      </w:r>
      <w:proofErr w:type="spellEnd"/>
      <w:r w:rsidRPr="00375D05">
        <w:rPr>
          <w:rFonts w:ascii="Times New Roman" w:eastAsia="Times New Roman" w:hAnsi="Times New Roman"/>
          <w:sz w:val="24"/>
          <w:szCs w:val="24"/>
          <w:lang w:val="ru-RU" w:eastAsia="ru-RU"/>
        </w:rPr>
        <w:t xml:space="preserve">, та </w:t>
      </w:r>
      <w:proofErr w:type="spellStart"/>
      <w:r w:rsidRPr="00375D05">
        <w:rPr>
          <w:rFonts w:ascii="Times New Roman" w:eastAsia="Times New Roman" w:hAnsi="Times New Roman"/>
          <w:sz w:val="24"/>
          <w:szCs w:val="24"/>
          <w:lang w:val="ru-RU" w:eastAsia="ru-RU"/>
        </w:rPr>
        <w:t>прогнозовані</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зміни</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цього</w:t>
      </w:r>
      <w:proofErr w:type="spellEnd"/>
      <w:r w:rsidRPr="00375D05">
        <w:rPr>
          <w:rFonts w:ascii="Times New Roman" w:eastAsia="Times New Roman" w:hAnsi="Times New Roman"/>
          <w:sz w:val="24"/>
          <w:szCs w:val="24"/>
          <w:lang w:val="ru-RU" w:eastAsia="ru-RU"/>
        </w:rPr>
        <w:t xml:space="preserve"> стану, </w:t>
      </w:r>
      <w:proofErr w:type="spellStart"/>
      <w:r w:rsidRPr="00375D05">
        <w:rPr>
          <w:rFonts w:ascii="Times New Roman" w:eastAsia="Times New Roman" w:hAnsi="Times New Roman"/>
          <w:sz w:val="24"/>
          <w:szCs w:val="24"/>
          <w:lang w:val="ru-RU" w:eastAsia="ru-RU"/>
        </w:rPr>
        <w:t>якщо</w:t>
      </w:r>
      <w:proofErr w:type="spellEnd"/>
      <w:r w:rsidRPr="00375D05">
        <w:rPr>
          <w:rFonts w:ascii="Times New Roman" w:eastAsia="Times New Roman" w:hAnsi="Times New Roman"/>
          <w:sz w:val="24"/>
          <w:szCs w:val="24"/>
          <w:lang w:val="ru-RU" w:eastAsia="ru-RU"/>
        </w:rPr>
        <w:t xml:space="preserve"> документ державного </w:t>
      </w:r>
      <w:proofErr w:type="spellStart"/>
      <w:r w:rsidRPr="00375D05">
        <w:rPr>
          <w:rFonts w:ascii="Times New Roman" w:eastAsia="Times New Roman" w:hAnsi="Times New Roman"/>
          <w:sz w:val="24"/>
          <w:szCs w:val="24"/>
          <w:lang w:val="ru-RU" w:eastAsia="ru-RU"/>
        </w:rPr>
        <w:t>планування</w:t>
      </w:r>
      <w:proofErr w:type="spellEnd"/>
      <w:r w:rsidRPr="00375D05">
        <w:rPr>
          <w:rFonts w:ascii="Times New Roman" w:eastAsia="Times New Roman" w:hAnsi="Times New Roman"/>
          <w:sz w:val="24"/>
          <w:szCs w:val="24"/>
          <w:lang w:val="ru-RU" w:eastAsia="ru-RU"/>
        </w:rPr>
        <w:t xml:space="preserve"> не буде </w:t>
      </w:r>
      <w:proofErr w:type="spellStart"/>
      <w:r w:rsidRPr="00375D05">
        <w:rPr>
          <w:rFonts w:ascii="Times New Roman" w:eastAsia="Times New Roman" w:hAnsi="Times New Roman"/>
          <w:sz w:val="24"/>
          <w:szCs w:val="24"/>
          <w:lang w:val="ru-RU" w:eastAsia="ru-RU"/>
        </w:rPr>
        <w:t>затверджено</w:t>
      </w:r>
      <w:proofErr w:type="spellEnd"/>
      <w:r w:rsidRPr="00375D05">
        <w:rPr>
          <w:rFonts w:ascii="Times New Roman" w:eastAsia="Times New Roman" w:hAnsi="Times New Roman"/>
          <w:sz w:val="24"/>
          <w:szCs w:val="24"/>
          <w:lang w:val="ru-RU" w:eastAsia="ru-RU"/>
        </w:rPr>
        <w:t xml:space="preserve"> (за </w:t>
      </w:r>
      <w:proofErr w:type="spellStart"/>
      <w:r w:rsidRPr="00375D05">
        <w:rPr>
          <w:rFonts w:ascii="Times New Roman" w:eastAsia="Times New Roman" w:hAnsi="Times New Roman"/>
          <w:sz w:val="24"/>
          <w:szCs w:val="24"/>
          <w:lang w:val="ru-RU" w:eastAsia="ru-RU"/>
        </w:rPr>
        <w:t>адміністративними</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даними</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статистичною</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інформацією</w:t>
      </w:r>
      <w:proofErr w:type="spellEnd"/>
      <w:r w:rsidRPr="00375D05">
        <w:rPr>
          <w:rFonts w:ascii="Times New Roman" w:eastAsia="Times New Roman" w:hAnsi="Times New Roman"/>
          <w:sz w:val="24"/>
          <w:szCs w:val="24"/>
          <w:lang w:val="ru-RU" w:eastAsia="ru-RU"/>
        </w:rPr>
        <w:t xml:space="preserve"> та результатами </w:t>
      </w:r>
      <w:proofErr w:type="spellStart"/>
      <w:r w:rsidRPr="00375D05">
        <w:rPr>
          <w:rFonts w:ascii="Times New Roman" w:eastAsia="Times New Roman" w:hAnsi="Times New Roman"/>
          <w:sz w:val="24"/>
          <w:szCs w:val="24"/>
          <w:lang w:val="ru-RU" w:eastAsia="ru-RU"/>
        </w:rPr>
        <w:t>досліджень</w:t>
      </w:r>
      <w:proofErr w:type="spellEnd"/>
      <w:r w:rsidRPr="00375D05">
        <w:rPr>
          <w:rFonts w:ascii="Times New Roman" w:eastAsia="Times New Roman" w:hAnsi="Times New Roman"/>
          <w:sz w:val="24"/>
          <w:szCs w:val="24"/>
          <w:lang w:val="ru-RU" w:eastAsia="ru-RU"/>
        </w:rPr>
        <w:t>);</w:t>
      </w:r>
    </w:p>
    <w:p w14:paraId="023B53FD" w14:textId="5088CA8A" w:rsidR="00375D05" w:rsidRPr="00375D05" w:rsidRDefault="00375D05" w:rsidP="00375D05">
      <w:pPr>
        <w:pStyle w:val="a3"/>
        <w:numPr>
          <w:ilvl w:val="0"/>
          <w:numId w:val="10"/>
        </w:numPr>
        <w:shd w:val="clear" w:color="auto" w:fill="FFFFFF"/>
        <w:spacing w:after="0" w:line="240" w:lineRule="auto"/>
        <w:ind w:left="0" w:firstLine="567"/>
        <w:jc w:val="both"/>
        <w:rPr>
          <w:rFonts w:ascii="Times New Roman" w:eastAsia="Times New Roman" w:hAnsi="Times New Roman"/>
          <w:sz w:val="24"/>
          <w:szCs w:val="24"/>
          <w:lang w:val="ru-RU" w:eastAsia="ru-RU"/>
        </w:rPr>
      </w:pPr>
      <w:r w:rsidRPr="00375D05">
        <w:rPr>
          <w:rFonts w:ascii="Times New Roman" w:eastAsia="Times New Roman" w:hAnsi="Times New Roman"/>
          <w:sz w:val="24"/>
          <w:szCs w:val="24"/>
          <w:lang w:val="ru-RU" w:eastAsia="ru-RU"/>
        </w:rPr>
        <w:t>характеристик</w:t>
      </w:r>
      <w:r w:rsidR="0028335D">
        <w:rPr>
          <w:rFonts w:ascii="Times New Roman" w:eastAsia="Times New Roman" w:hAnsi="Times New Roman"/>
          <w:sz w:val="24"/>
          <w:szCs w:val="24"/>
          <w:lang w:val="ru-RU" w:eastAsia="ru-RU"/>
        </w:rPr>
        <w:t>а</w:t>
      </w:r>
      <w:r w:rsidRPr="00375D05">
        <w:rPr>
          <w:rFonts w:ascii="Times New Roman" w:eastAsia="Times New Roman" w:hAnsi="Times New Roman"/>
          <w:sz w:val="24"/>
          <w:szCs w:val="24"/>
          <w:lang w:val="ru-RU" w:eastAsia="ru-RU"/>
        </w:rPr>
        <w:t xml:space="preserve"> стану </w:t>
      </w:r>
      <w:proofErr w:type="spellStart"/>
      <w:r w:rsidRPr="00375D05">
        <w:rPr>
          <w:rFonts w:ascii="Times New Roman" w:eastAsia="Times New Roman" w:hAnsi="Times New Roman"/>
          <w:sz w:val="24"/>
          <w:szCs w:val="24"/>
          <w:lang w:val="ru-RU" w:eastAsia="ru-RU"/>
        </w:rPr>
        <w:t>довкілля</w:t>
      </w:r>
      <w:proofErr w:type="spellEnd"/>
      <w:r w:rsidRPr="00375D05">
        <w:rPr>
          <w:rFonts w:ascii="Times New Roman" w:eastAsia="Times New Roman" w:hAnsi="Times New Roman"/>
          <w:sz w:val="24"/>
          <w:szCs w:val="24"/>
          <w:lang w:val="ru-RU" w:eastAsia="ru-RU"/>
        </w:rPr>
        <w:t xml:space="preserve">, умов </w:t>
      </w:r>
      <w:proofErr w:type="spellStart"/>
      <w:r w:rsidRPr="00375D05">
        <w:rPr>
          <w:rFonts w:ascii="Times New Roman" w:eastAsia="Times New Roman" w:hAnsi="Times New Roman"/>
          <w:sz w:val="24"/>
          <w:szCs w:val="24"/>
          <w:lang w:val="ru-RU" w:eastAsia="ru-RU"/>
        </w:rPr>
        <w:t>життєдіяльності</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населення</w:t>
      </w:r>
      <w:proofErr w:type="spellEnd"/>
      <w:r w:rsidRPr="00375D05">
        <w:rPr>
          <w:rFonts w:ascii="Times New Roman" w:eastAsia="Times New Roman" w:hAnsi="Times New Roman"/>
          <w:sz w:val="24"/>
          <w:szCs w:val="24"/>
          <w:lang w:val="ru-RU" w:eastAsia="ru-RU"/>
        </w:rPr>
        <w:t xml:space="preserve"> та стану </w:t>
      </w:r>
      <w:proofErr w:type="spellStart"/>
      <w:r w:rsidRPr="00375D05">
        <w:rPr>
          <w:rFonts w:ascii="Times New Roman" w:eastAsia="Times New Roman" w:hAnsi="Times New Roman"/>
          <w:sz w:val="24"/>
          <w:szCs w:val="24"/>
          <w:lang w:val="ru-RU" w:eastAsia="ru-RU"/>
        </w:rPr>
        <w:t>його</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здоров’я</w:t>
      </w:r>
      <w:proofErr w:type="spellEnd"/>
      <w:r w:rsidRPr="00375D05">
        <w:rPr>
          <w:rFonts w:ascii="Times New Roman" w:eastAsia="Times New Roman" w:hAnsi="Times New Roman"/>
          <w:sz w:val="24"/>
          <w:szCs w:val="24"/>
          <w:lang w:val="ru-RU" w:eastAsia="ru-RU"/>
        </w:rPr>
        <w:t xml:space="preserve"> на </w:t>
      </w:r>
      <w:proofErr w:type="spellStart"/>
      <w:r w:rsidRPr="00375D05">
        <w:rPr>
          <w:rFonts w:ascii="Times New Roman" w:eastAsia="Times New Roman" w:hAnsi="Times New Roman"/>
          <w:sz w:val="24"/>
          <w:szCs w:val="24"/>
          <w:lang w:val="ru-RU" w:eastAsia="ru-RU"/>
        </w:rPr>
        <w:t>територіях</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які</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ймовірно</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зазнають</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впливу</w:t>
      </w:r>
      <w:proofErr w:type="spellEnd"/>
      <w:r w:rsidRPr="00375D05">
        <w:rPr>
          <w:rFonts w:ascii="Times New Roman" w:eastAsia="Times New Roman" w:hAnsi="Times New Roman"/>
          <w:sz w:val="24"/>
          <w:szCs w:val="24"/>
          <w:lang w:val="ru-RU" w:eastAsia="ru-RU"/>
        </w:rPr>
        <w:t xml:space="preserve"> (за </w:t>
      </w:r>
      <w:proofErr w:type="spellStart"/>
      <w:r w:rsidRPr="00375D05">
        <w:rPr>
          <w:rFonts w:ascii="Times New Roman" w:eastAsia="Times New Roman" w:hAnsi="Times New Roman"/>
          <w:sz w:val="24"/>
          <w:szCs w:val="24"/>
          <w:lang w:val="ru-RU" w:eastAsia="ru-RU"/>
        </w:rPr>
        <w:t>адміністративними</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даними</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статистичною</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інформацією</w:t>
      </w:r>
      <w:proofErr w:type="spellEnd"/>
      <w:r w:rsidRPr="00375D05">
        <w:rPr>
          <w:rFonts w:ascii="Times New Roman" w:eastAsia="Times New Roman" w:hAnsi="Times New Roman"/>
          <w:sz w:val="24"/>
          <w:szCs w:val="24"/>
          <w:lang w:val="ru-RU" w:eastAsia="ru-RU"/>
        </w:rPr>
        <w:t xml:space="preserve"> та результатами </w:t>
      </w:r>
      <w:proofErr w:type="spellStart"/>
      <w:r w:rsidRPr="00375D05">
        <w:rPr>
          <w:rFonts w:ascii="Times New Roman" w:eastAsia="Times New Roman" w:hAnsi="Times New Roman"/>
          <w:sz w:val="24"/>
          <w:szCs w:val="24"/>
          <w:lang w:val="ru-RU" w:eastAsia="ru-RU"/>
        </w:rPr>
        <w:t>досліджень</w:t>
      </w:r>
      <w:proofErr w:type="spellEnd"/>
      <w:r w:rsidRPr="00375D05">
        <w:rPr>
          <w:rFonts w:ascii="Times New Roman" w:eastAsia="Times New Roman" w:hAnsi="Times New Roman"/>
          <w:sz w:val="24"/>
          <w:szCs w:val="24"/>
          <w:lang w:val="ru-RU" w:eastAsia="ru-RU"/>
        </w:rPr>
        <w:t>);</w:t>
      </w:r>
    </w:p>
    <w:p w14:paraId="3911CCC7" w14:textId="123A6E61" w:rsidR="00375D05" w:rsidRPr="00375D05" w:rsidRDefault="00375D05" w:rsidP="00375D05">
      <w:pPr>
        <w:pStyle w:val="a3"/>
        <w:numPr>
          <w:ilvl w:val="0"/>
          <w:numId w:val="10"/>
        </w:numPr>
        <w:shd w:val="clear" w:color="auto" w:fill="FFFFFF"/>
        <w:spacing w:after="0" w:line="240" w:lineRule="auto"/>
        <w:ind w:left="0" w:firstLine="567"/>
        <w:jc w:val="both"/>
        <w:rPr>
          <w:rFonts w:ascii="Times New Roman" w:eastAsia="Times New Roman" w:hAnsi="Times New Roman"/>
          <w:sz w:val="24"/>
          <w:szCs w:val="24"/>
          <w:lang w:val="ru-RU" w:eastAsia="ru-RU"/>
        </w:rPr>
      </w:pPr>
      <w:proofErr w:type="spellStart"/>
      <w:r w:rsidRPr="00375D05">
        <w:rPr>
          <w:rFonts w:ascii="Times New Roman" w:eastAsia="Times New Roman" w:hAnsi="Times New Roman"/>
          <w:sz w:val="24"/>
          <w:szCs w:val="24"/>
          <w:lang w:val="ru-RU" w:eastAsia="ru-RU"/>
        </w:rPr>
        <w:t>екологічні</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проблеми</w:t>
      </w:r>
      <w:proofErr w:type="spellEnd"/>
      <w:r w:rsidRPr="00375D05">
        <w:rPr>
          <w:rFonts w:ascii="Times New Roman" w:eastAsia="Times New Roman" w:hAnsi="Times New Roman"/>
          <w:sz w:val="24"/>
          <w:szCs w:val="24"/>
          <w:lang w:val="ru-RU" w:eastAsia="ru-RU"/>
        </w:rPr>
        <w:t xml:space="preserve">, у тому </w:t>
      </w:r>
      <w:proofErr w:type="spellStart"/>
      <w:r w:rsidRPr="00375D05">
        <w:rPr>
          <w:rFonts w:ascii="Times New Roman" w:eastAsia="Times New Roman" w:hAnsi="Times New Roman"/>
          <w:sz w:val="24"/>
          <w:szCs w:val="24"/>
          <w:lang w:val="ru-RU" w:eastAsia="ru-RU"/>
        </w:rPr>
        <w:t>числі</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ризики</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впливу</w:t>
      </w:r>
      <w:proofErr w:type="spellEnd"/>
      <w:r w:rsidRPr="00375D05">
        <w:rPr>
          <w:rFonts w:ascii="Times New Roman" w:eastAsia="Times New Roman" w:hAnsi="Times New Roman"/>
          <w:sz w:val="24"/>
          <w:szCs w:val="24"/>
          <w:lang w:val="ru-RU" w:eastAsia="ru-RU"/>
        </w:rPr>
        <w:t xml:space="preserve"> на </w:t>
      </w:r>
      <w:proofErr w:type="spellStart"/>
      <w:r w:rsidRPr="00375D05">
        <w:rPr>
          <w:rFonts w:ascii="Times New Roman" w:eastAsia="Times New Roman" w:hAnsi="Times New Roman"/>
          <w:sz w:val="24"/>
          <w:szCs w:val="24"/>
          <w:lang w:val="ru-RU" w:eastAsia="ru-RU"/>
        </w:rPr>
        <w:t>здоров’я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населення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які</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стосуються</w:t>
      </w:r>
      <w:proofErr w:type="spellEnd"/>
      <w:r w:rsidRPr="00375D05">
        <w:rPr>
          <w:rFonts w:ascii="Times New Roman" w:eastAsia="Times New Roman" w:hAnsi="Times New Roman"/>
          <w:sz w:val="24"/>
          <w:szCs w:val="24"/>
          <w:lang w:val="ru-RU" w:eastAsia="ru-RU"/>
        </w:rPr>
        <w:t xml:space="preserve"> документа державного </w:t>
      </w:r>
      <w:proofErr w:type="spellStart"/>
      <w:r w:rsidRPr="00375D05">
        <w:rPr>
          <w:rFonts w:ascii="Times New Roman" w:eastAsia="Times New Roman" w:hAnsi="Times New Roman"/>
          <w:sz w:val="24"/>
          <w:szCs w:val="24"/>
          <w:lang w:val="ru-RU" w:eastAsia="ru-RU"/>
        </w:rPr>
        <w:t>планування</w:t>
      </w:r>
      <w:proofErr w:type="spellEnd"/>
      <w:r w:rsidRPr="00375D05">
        <w:rPr>
          <w:rFonts w:ascii="Times New Roman" w:eastAsia="Times New Roman" w:hAnsi="Times New Roman"/>
          <w:sz w:val="24"/>
          <w:szCs w:val="24"/>
          <w:lang w:val="ru-RU" w:eastAsia="ru-RU"/>
        </w:rPr>
        <w:t xml:space="preserve"> (за </w:t>
      </w:r>
      <w:proofErr w:type="spellStart"/>
      <w:r w:rsidRPr="00375D05">
        <w:rPr>
          <w:rFonts w:ascii="Times New Roman" w:eastAsia="Times New Roman" w:hAnsi="Times New Roman"/>
          <w:sz w:val="24"/>
          <w:szCs w:val="24"/>
          <w:lang w:val="ru-RU" w:eastAsia="ru-RU"/>
        </w:rPr>
        <w:t>адміністративними</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даними</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статистичною</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інформацією</w:t>
      </w:r>
      <w:proofErr w:type="spellEnd"/>
      <w:r w:rsidRPr="00375D05">
        <w:rPr>
          <w:rFonts w:ascii="Times New Roman" w:eastAsia="Times New Roman" w:hAnsi="Times New Roman"/>
          <w:sz w:val="24"/>
          <w:szCs w:val="24"/>
          <w:lang w:val="ru-RU" w:eastAsia="ru-RU"/>
        </w:rPr>
        <w:t xml:space="preserve"> та результатами </w:t>
      </w:r>
      <w:proofErr w:type="spellStart"/>
      <w:r w:rsidRPr="00375D05">
        <w:rPr>
          <w:rFonts w:ascii="Times New Roman" w:eastAsia="Times New Roman" w:hAnsi="Times New Roman"/>
          <w:sz w:val="24"/>
          <w:szCs w:val="24"/>
          <w:lang w:val="ru-RU" w:eastAsia="ru-RU"/>
        </w:rPr>
        <w:t>досліджень</w:t>
      </w:r>
      <w:proofErr w:type="spellEnd"/>
      <w:r w:rsidRPr="00375D05">
        <w:rPr>
          <w:rFonts w:ascii="Times New Roman" w:eastAsia="Times New Roman" w:hAnsi="Times New Roman"/>
          <w:sz w:val="24"/>
          <w:szCs w:val="24"/>
          <w:lang w:val="ru-RU" w:eastAsia="ru-RU"/>
        </w:rPr>
        <w:t>);</w:t>
      </w:r>
    </w:p>
    <w:p w14:paraId="7AE9CD27" w14:textId="33B7994D" w:rsidR="00375D05" w:rsidRPr="00375D05" w:rsidRDefault="00375D05" w:rsidP="00375D05">
      <w:pPr>
        <w:pStyle w:val="a3"/>
        <w:numPr>
          <w:ilvl w:val="0"/>
          <w:numId w:val="10"/>
        </w:numPr>
        <w:shd w:val="clear" w:color="auto" w:fill="FFFFFF"/>
        <w:spacing w:after="0" w:line="240" w:lineRule="auto"/>
        <w:ind w:left="0" w:firstLine="567"/>
        <w:jc w:val="both"/>
        <w:rPr>
          <w:rFonts w:ascii="Times New Roman" w:eastAsia="Times New Roman" w:hAnsi="Times New Roman"/>
          <w:sz w:val="24"/>
          <w:szCs w:val="24"/>
          <w:lang w:val="ru-RU" w:eastAsia="ru-RU"/>
        </w:rPr>
      </w:pPr>
      <w:proofErr w:type="spellStart"/>
      <w:r w:rsidRPr="00375D05">
        <w:rPr>
          <w:rFonts w:ascii="Times New Roman" w:eastAsia="Times New Roman" w:hAnsi="Times New Roman"/>
          <w:sz w:val="24"/>
          <w:szCs w:val="24"/>
          <w:lang w:val="ru-RU" w:eastAsia="ru-RU"/>
        </w:rPr>
        <w:t>зобов’язання</w:t>
      </w:r>
      <w:proofErr w:type="spellEnd"/>
      <w:r w:rsidRPr="00375D05">
        <w:rPr>
          <w:rFonts w:ascii="Times New Roman" w:eastAsia="Times New Roman" w:hAnsi="Times New Roman"/>
          <w:sz w:val="24"/>
          <w:szCs w:val="24"/>
          <w:lang w:val="ru-RU" w:eastAsia="ru-RU"/>
        </w:rPr>
        <w:t xml:space="preserve"> у </w:t>
      </w:r>
      <w:proofErr w:type="spellStart"/>
      <w:r w:rsidRPr="00375D05">
        <w:rPr>
          <w:rFonts w:ascii="Times New Roman" w:eastAsia="Times New Roman" w:hAnsi="Times New Roman"/>
          <w:sz w:val="24"/>
          <w:szCs w:val="24"/>
          <w:lang w:val="ru-RU" w:eastAsia="ru-RU"/>
        </w:rPr>
        <w:t>сфері</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охорони</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довкілля</w:t>
      </w:r>
      <w:proofErr w:type="spellEnd"/>
      <w:r w:rsidRPr="00375D05">
        <w:rPr>
          <w:rFonts w:ascii="Times New Roman" w:eastAsia="Times New Roman" w:hAnsi="Times New Roman"/>
          <w:sz w:val="24"/>
          <w:szCs w:val="24"/>
          <w:lang w:val="ru-RU" w:eastAsia="ru-RU"/>
        </w:rPr>
        <w:t xml:space="preserve">, у тому </w:t>
      </w:r>
      <w:proofErr w:type="spellStart"/>
      <w:r w:rsidRPr="00375D05">
        <w:rPr>
          <w:rFonts w:ascii="Times New Roman" w:eastAsia="Times New Roman" w:hAnsi="Times New Roman"/>
          <w:sz w:val="24"/>
          <w:szCs w:val="24"/>
          <w:lang w:val="ru-RU" w:eastAsia="ru-RU"/>
        </w:rPr>
        <w:t>числі</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пов’язані</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із</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запобіганням</w:t>
      </w:r>
      <w:proofErr w:type="spellEnd"/>
      <w:r w:rsidRPr="00375D05">
        <w:rPr>
          <w:rFonts w:ascii="Times New Roman" w:eastAsia="Times New Roman" w:hAnsi="Times New Roman"/>
          <w:sz w:val="24"/>
          <w:szCs w:val="24"/>
          <w:lang w:val="ru-RU" w:eastAsia="ru-RU"/>
        </w:rPr>
        <w:t xml:space="preserve"> негативному </w:t>
      </w:r>
      <w:proofErr w:type="spellStart"/>
      <w:r w:rsidRPr="00375D05">
        <w:rPr>
          <w:rFonts w:ascii="Times New Roman" w:eastAsia="Times New Roman" w:hAnsi="Times New Roman"/>
          <w:sz w:val="24"/>
          <w:szCs w:val="24"/>
          <w:lang w:val="ru-RU" w:eastAsia="ru-RU"/>
        </w:rPr>
        <w:t>впливу</w:t>
      </w:r>
      <w:proofErr w:type="spellEnd"/>
      <w:r w:rsidRPr="00375D05">
        <w:rPr>
          <w:rFonts w:ascii="Times New Roman" w:eastAsia="Times New Roman" w:hAnsi="Times New Roman"/>
          <w:sz w:val="24"/>
          <w:szCs w:val="24"/>
          <w:lang w:val="ru-RU" w:eastAsia="ru-RU"/>
        </w:rPr>
        <w:t xml:space="preserve"> на </w:t>
      </w:r>
      <w:proofErr w:type="spellStart"/>
      <w:r w:rsidRPr="00375D05">
        <w:rPr>
          <w:rFonts w:ascii="Times New Roman" w:eastAsia="Times New Roman" w:hAnsi="Times New Roman"/>
          <w:sz w:val="24"/>
          <w:szCs w:val="24"/>
          <w:lang w:val="ru-RU" w:eastAsia="ru-RU"/>
        </w:rPr>
        <w:t>здоров’я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населення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встановлені</w:t>
      </w:r>
      <w:proofErr w:type="spellEnd"/>
      <w:r w:rsidRPr="00375D05">
        <w:rPr>
          <w:rFonts w:ascii="Times New Roman" w:eastAsia="Times New Roman" w:hAnsi="Times New Roman"/>
          <w:sz w:val="24"/>
          <w:szCs w:val="24"/>
          <w:lang w:val="ru-RU" w:eastAsia="ru-RU"/>
        </w:rPr>
        <w:t xml:space="preserve"> на </w:t>
      </w:r>
      <w:proofErr w:type="spellStart"/>
      <w:r w:rsidRPr="00375D05">
        <w:rPr>
          <w:rFonts w:ascii="Times New Roman" w:eastAsia="Times New Roman" w:hAnsi="Times New Roman"/>
          <w:sz w:val="24"/>
          <w:szCs w:val="24"/>
          <w:lang w:val="ru-RU" w:eastAsia="ru-RU"/>
        </w:rPr>
        <w:t>міжнародному</w:t>
      </w:r>
      <w:proofErr w:type="spellEnd"/>
      <w:r w:rsidRPr="00375D05">
        <w:rPr>
          <w:rFonts w:ascii="Times New Roman" w:eastAsia="Times New Roman" w:hAnsi="Times New Roman"/>
          <w:sz w:val="24"/>
          <w:szCs w:val="24"/>
          <w:lang w:val="ru-RU" w:eastAsia="ru-RU"/>
        </w:rPr>
        <w:t xml:space="preserve">, державному та </w:t>
      </w:r>
      <w:proofErr w:type="spellStart"/>
      <w:r w:rsidRPr="00375D05">
        <w:rPr>
          <w:rFonts w:ascii="Times New Roman" w:eastAsia="Times New Roman" w:hAnsi="Times New Roman"/>
          <w:sz w:val="24"/>
          <w:szCs w:val="24"/>
          <w:lang w:val="ru-RU" w:eastAsia="ru-RU"/>
        </w:rPr>
        <w:t>інших</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рівнях</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що</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стосуються</w:t>
      </w:r>
      <w:proofErr w:type="spellEnd"/>
      <w:r w:rsidRPr="00375D05">
        <w:rPr>
          <w:rFonts w:ascii="Times New Roman" w:eastAsia="Times New Roman" w:hAnsi="Times New Roman"/>
          <w:sz w:val="24"/>
          <w:szCs w:val="24"/>
          <w:lang w:val="ru-RU" w:eastAsia="ru-RU"/>
        </w:rPr>
        <w:t xml:space="preserve"> документа державного </w:t>
      </w:r>
      <w:proofErr w:type="spellStart"/>
      <w:r w:rsidRPr="00375D05">
        <w:rPr>
          <w:rFonts w:ascii="Times New Roman" w:eastAsia="Times New Roman" w:hAnsi="Times New Roman"/>
          <w:sz w:val="24"/>
          <w:szCs w:val="24"/>
          <w:lang w:val="ru-RU" w:eastAsia="ru-RU"/>
        </w:rPr>
        <w:t>планування</w:t>
      </w:r>
      <w:proofErr w:type="spellEnd"/>
      <w:r w:rsidRPr="00375D05">
        <w:rPr>
          <w:rFonts w:ascii="Times New Roman" w:eastAsia="Times New Roman" w:hAnsi="Times New Roman"/>
          <w:sz w:val="24"/>
          <w:szCs w:val="24"/>
          <w:lang w:val="ru-RU" w:eastAsia="ru-RU"/>
        </w:rPr>
        <w:t xml:space="preserve">, а </w:t>
      </w:r>
      <w:proofErr w:type="spellStart"/>
      <w:r w:rsidRPr="00375D05">
        <w:rPr>
          <w:rFonts w:ascii="Times New Roman" w:eastAsia="Times New Roman" w:hAnsi="Times New Roman"/>
          <w:sz w:val="24"/>
          <w:szCs w:val="24"/>
          <w:lang w:val="ru-RU" w:eastAsia="ru-RU"/>
        </w:rPr>
        <w:t>також</w:t>
      </w:r>
      <w:proofErr w:type="spellEnd"/>
      <w:r w:rsidRPr="00375D05">
        <w:rPr>
          <w:rFonts w:ascii="Times New Roman" w:eastAsia="Times New Roman" w:hAnsi="Times New Roman"/>
          <w:sz w:val="24"/>
          <w:szCs w:val="24"/>
          <w:lang w:val="ru-RU" w:eastAsia="ru-RU"/>
        </w:rPr>
        <w:t xml:space="preserve"> шляхи </w:t>
      </w:r>
      <w:proofErr w:type="spellStart"/>
      <w:r w:rsidRPr="00375D05">
        <w:rPr>
          <w:rFonts w:ascii="Times New Roman" w:eastAsia="Times New Roman" w:hAnsi="Times New Roman"/>
          <w:sz w:val="24"/>
          <w:szCs w:val="24"/>
          <w:lang w:val="ru-RU" w:eastAsia="ru-RU"/>
        </w:rPr>
        <w:t>врахування</w:t>
      </w:r>
      <w:proofErr w:type="spellEnd"/>
      <w:r w:rsidRPr="00375D05">
        <w:rPr>
          <w:rFonts w:ascii="Times New Roman" w:eastAsia="Times New Roman" w:hAnsi="Times New Roman"/>
          <w:sz w:val="24"/>
          <w:szCs w:val="24"/>
          <w:lang w:val="ru-RU" w:eastAsia="ru-RU"/>
        </w:rPr>
        <w:t xml:space="preserve"> таких </w:t>
      </w:r>
      <w:proofErr w:type="spellStart"/>
      <w:r w:rsidRPr="00375D05">
        <w:rPr>
          <w:rFonts w:ascii="Times New Roman" w:eastAsia="Times New Roman" w:hAnsi="Times New Roman"/>
          <w:sz w:val="24"/>
          <w:szCs w:val="24"/>
          <w:lang w:val="ru-RU" w:eastAsia="ru-RU"/>
        </w:rPr>
        <w:t>зобов’язань</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під</w:t>
      </w:r>
      <w:proofErr w:type="spellEnd"/>
      <w:r w:rsidRPr="00375D05">
        <w:rPr>
          <w:rFonts w:ascii="Times New Roman" w:eastAsia="Times New Roman" w:hAnsi="Times New Roman"/>
          <w:sz w:val="24"/>
          <w:szCs w:val="24"/>
          <w:lang w:val="ru-RU" w:eastAsia="ru-RU"/>
        </w:rPr>
        <w:t xml:space="preserve"> час </w:t>
      </w:r>
      <w:proofErr w:type="spellStart"/>
      <w:r w:rsidRPr="00375D05">
        <w:rPr>
          <w:rFonts w:ascii="Times New Roman" w:eastAsia="Times New Roman" w:hAnsi="Times New Roman"/>
          <w:sz w:val="24"/>
          <w:szCs w:val="24"/>
          <w:lang w:val="ru-RU" w:eastAsia="ru-RU"/>
        </w:rPr>
        <w:t>підготовки</w:t>
      </w:r>
      <w:proofErr w:type="spellEnd"/>
      <w:r w:rsidRPr="00375D05">
        <w:rPr>
          <w:rFonts w:ascii="Times New Roman" w:eastAsia="Times New Roman" w:hAnsi="Times New Roman"/>
          <w:sz w:val="24"/>
          <w:szCs w:val="24"/>
          <w:lang w:val="ru-RU" w:eastAsia="ru-RU"/>
        </w:rPr>
        <w:t xml:space="preserve"> документа державного </w:t>
      </w:r>
      <w:proofErr w:type="spellStart"/>
      <w:r w:rsidRPr="00375D05">
        <w:rPr>
          <w:rFonts w:ascii="Times New Roman" w:eastAsia="Times New Roman" w:hAnsi="Times New Roman"/>
          <w:sz w:val="24"/>
          <w:szCs w:val="24"/>
          <w:lang w:val="ru-RU" w:eastAsia="ru-RU"/>
        </w:rPr>
        <w:t>планування</w:t>
      </w:r>
      <w:proofErr w:type="spellEnd"/>
      <w:r w:rsidRPr="00375D05">
        <w:rPr>
          <w:rFonts w:ascii="Times New Roman" w:eastAsia="Times New Roman" w:hAnsi="Times New Roman"/>
          <w:sz w:val="24"/>
          <w:szCs w:val="24"/>
          <w:lang w:val="ru-RU" w:eastAsia="ru-RU"/>
        </w:rPr>
        <w:t>;</w:t>
      </w:r>
    </w:p>
    <w:p w14:paraId="7670405C" w14:textId="2076B17F" w:rsidR="00375D05" w:rsidRPr="00375D05" w:rsidRDefault="00375D05" w:rsidP="00375D05">
      <w:pPr>
        <w:pStyle w:val="a3"/>
        <w:numPr>
          <w:ilvl w:val="0"/>
          <w:numId w:val="10"/>
        </w:numPr>
        <w:shd w:val="clear" w:color="auto" w:fill="FFFFFF"/>
        <w:spacing w:after="0" w:line="240" w:lineRule="auto"/>
        <w:ind w:left="0" w:firstLine="567"/>
        <w:jc w:val="both"/>
        <w:rPr>
          <w:rFonts w:ascii="Times New Roman" w:eastAsia="Times New Roman" w:hAnsi="Times New Roman"/>
          <w:sz w:val="24"/>
          <w:szCs w:val="24"/>
          <w:lang w:val="ru-RU" w:eastAsia="ru-RU"/>
        </w:rPr>
      </w:pPr>
      <w:proofErr w:type="spellStart"/>
      <w:r w:rsidRPr="00375D05">
        <w:rPr>
          <w:rFonts w:ascii="Times New Roman" w:eastAsia="Times New Roman" w:hAnsi="Times New Roman"/>
          <w:sz w:val="24"/>
          <w:szCs w:val="24"/>
          <w:lang w:val="ru-RU" w:eastAsia="ru-RU"/>
        </w:rPr>
        <w:t>опис</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наслідків</w:t>
      </w:r>
      <w:proofErr w:type="spellEnd"/>
      <w:r w:rsidRPr="00375D05">
        <w:rPr>
          <w:rFonts w:ascii="Times New Roman" w:eastAsia="Times New Roman" w:hAnsi="Times New Roman"/>
          <w:sz w:val="24"/>
          <w:szCs w:val="24"/>
          <w:lang w:val="ru-RU" w:eastAsia="ru-RU"/>
        </w:rPr>
        <w:t xml:space="preserve"> для </w:t>
      </w:r>
      <w:proofErr w:type="spellStart"/>
      <w:r w:rsidRPr="00375D05">
        <w:rPr>
          <w:rFonts w:ascii="Times New Roman" w:eastAsia="Times New Roman" w:hAnsi="Times New Roman"/>
          <w:sz w:val="24"/>
          <w:szCs w:val="24"/>
          <w:lang w:val="ru-RU" w:eastAsia="ru-RU"/>
        </w:rPr>
        <w:t>довкілля</w:t>
      </w:r>
      <w:proofErr w:type="spellEnd"/>
      <w:r w:rsidRPr="00375D05">
        <w:rPr>
          <w:rFonts w:ascii="Times New Roman" w:eastAsia="Times New Roman" w:hAnsi="Times New Roman"/>
          <w:sz w:val="24"/>
          <w:szCs w:val="24"/>
          <w:lang w:val="ru-RU" w:eastAsia="ru-RU"/>
        </w:rPr>
        <w:t xml:space="preserve">, у тому </w:t>
      </w:r>
      <w:proofErr w:type="spellStart"/>
      <w:r w:rsidRPr="00375D05">
        <w:rPr>
          <w:rFonts w:ascii="Times New Roman" w:eastAsia="Times New Roman" w:hAnsi="Times New Roman"/>
          <w:sz w:val="24"/>
          <w:szCs w:val="24"/>
          <w:lang w:val="ru-RU" w:eastAsia="ru-RU"/>
        </w:rPr>
        <w:t>числі</w:t>
      </w:r>
      <w:proofErr w:type="spellEnd"/>
      <w:r w:rsidRPr="00375D05">
        <w:rPr>
          <w:rFonts w:ascii="Times New Roman" w:eastAsia="Times New Roman" w:hAnsi="Times New Roman"/>
          <w:sz w:val="24"/>
          <w:szCs w:val="24"/>
          <w:lang w:val="ru-RU" w:eastAsia="ru-RU"/>
        </w:rPr>
        <w:t xml:space="preserve"> для </w:t>
      </w:r>
      <w:proofErr w:type="spellStart"/>
      <w:r w:rsidRPr="00375D05">
        <w:rPr>
          <w:rFonts w:ascii="Times New Roman" w:eastAsia="Times New Roman" w:hAnsi="Times New Roman"/>
          <w:sz w:val="24"/>
          <w:szCs w:val="24"/>
          <w:lang w:val="ru-RU" w:eastAsia="ru-RU"/>
        </w:rPr>
        <w:t>здоров’я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населення</w:t>
      </w:r>
      <w:proofErr w:type="spellEnd"/>
      <w:r w:rsidRPr="00375D05">
        <w:rPr>
          <w:rFonts w:ascii="Times New Roman" w:eastAsia="Times New Roman" w:hAnsi="Times New Roman"/>
          <w:sz w:val="24"/>
          <w:szCs w:val="24"/>
          <w:lang w:val="ru-RU" w:eastAsia="ru-RU"/>
        </w:rPr>
        <w:t xml:space="preserve">, у тому </w:t>
      </w:r>
      <w:proofErr w:type="spellStart"/>
      <w:r w:rsidRPr="00375D05">
        <w:rPr>
          <w:rFonts w:ascii="Times New Roman" w:eastAsia="Times New Roman" w:hAnsi="Times New Roman"/>
          <w:sz w:val="24"/>
          <w:szCs w:val="24"/>
          <w:lang w:val="ru-RU" w:eastAsia="ru-RU"/>
        </w:rPr>
        <w:t>числі</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вторинних</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кумулятивних</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синергічних</w:t>
      </w:r>
      <w:proofErr w:type="spellEnd"/>
      <w:r w:rsidRPr="00375D05">
        <w:rPr>
          <w:rFonts w:ascii="Times New Roman" w:eastAsia="Times New Roman" w:hAnsi="Times New Roman"/>
          <w:sz w:val="24"/>
          <w:szCs w:val="24"/>
          <w:lang w:val="ru-RU" w:eastAsia="ru-RU"/>
        </w:rPr>
        <w:t xml:space="preserve">, коротко-, </w:t>
      </w:r>
      <w:proofErr w:type="spellStart"/>
      <w:r w:rsidRPr="00375D05">
        <w:rPr>
          <w:rFonts w:ascii="Times New Roman" w:eastAsia="Times New Roman" w:hAnsi="Times New Roman"/>
          <w:sz w:val="24"/>
          <w:szCs w:val="24"/>
          <w:lang w:val="ru-RU" w:eastAsia="ru-RU"/>
        </w:rPr>
        <w:t>середньо</w:t>
      </w:r>
      <w:proofErr w:type="spellEnd"/>
      <w:r w:rsidRPr="00375D05">
        <w:rPr>
          <w:rFonts w:ascii="Times New Roman" w:eastAsia="Times New Roman" w:hAnsi="Times New Roman"/>
          <w:sz w:val="24"/>
          <w:szCs w:val="24"/>
          <w:lang w:val="ru-RU" w:eastAsia="ru-RU"/>
        </w:rPr>
        <w:t xml:space="preserve">- та </w:t>
      </w:r>
      <w:proofErr w:type="spellStart"/>
      <w:r w:rsidRPr="00375D05">
        <w:rPr>
          <w:rFonts w:ascii="Times New Roman" w:eastAsia="Times New Roman" w:hAnsi="Times New Roman"/>
          <w:sz w:val="24"/>
          <w:szCs w:val="24"/>
          <w:lang w:val="ru-RU" w:eastAsia="ru-RU"/>
        </w:rPr>
        <w:t>довгострокових</w:t>
      </w:r>
      <w:proofErr w:type="spellEnd"/>
      <w:r w:rsidRPr="00375D05">
        <w:rPr>
          <w:rFonts w:ascii="Times New Roman" w:eastAsia="Times New Roman" w:hAnsi="Times New Roman"/>
          <w:sz w:val="24"/>
          <w:szCs w:val="24"/>
          <w:lang w:val="ru-RU" w:eastAsia="ru-RU"/>
        </w:rPr>
        <w:t xml:space="preserve"> (1, 3-5 та 10-15 </w:t>
      </w:r>
      <w:proofErr w:type="spellStart"/>
      <w:r w:rsidRPr="00375D05">
        <w:rPr>
          <w:rFonts w:ascii="Times New Roman" w:eastAsia="Times New Roman" w:hAnsi="Times New Roman"/>
          <w:sz w:val="24"/>
          <w:szCs w:val="24"/>
          <w:lang w:val="ru-RU" w:eastAsia="ru-RU"/>
        </w:rPr>
        <w:t>років</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відповідно</w:t>
      </w:r>
      <w:proofErr w:type="spellEnd"/>
      <w:r w:rsidRPr="00375D05">
        <w:rPr>
          <w:rFonts w:ascii="Times New Roman" w:eastAsia="Times New Roman" w:hAnsi="Times New Roman"/>
          <w:sz w:val="24"/>
          <w:szCs w:val="24"/>
          <w:lang w:val="ru-RU" w:eastAsia="ru-RU"/>
        </w:rPr>
        <w:t xml:space="preserve">, а за </w:t>
      </w:r>
      <w:proofErr w:type="spellStart"/>
      <w:r w:rsidRPr="00375D05">
        <w:rPr>
          <w:rFonts w:ascii="Times New Roman" w:eastAsia="Times New Roman" w:hAnsi="Times New Roman"/>
          <w:sz w:val="24"/>
          <w:szCs w:val="24"/>
          <w:lang w:val="ru-RU" w:eastAsia="ru-RU"/>
        </w:rPr>
        <w:t>необхідності</w:t>
      </w:r>
      <w:proofErr w:type="spellEnd"/>
      <w:r w:rsidRPr="00375D05">
        <w:rPr>
          <w:rFonts w:ascii="Times New Roman" w:eastAsia="Times New Roman" w:hAnsi="Times New Roman"/>
          <w:sz w:val="24"/>
          <w:szCs w:val="24"/>
          <w:lang w:val="ru-RU" w:eastAsia="ru-RU"/>
        </w:rPr>
        <w:t xml:space="preserve"> - 50-100 </w:t>
      </w:r>
      <w:proofErr w:type="spellStart"/>
      <w:r w:rsidRPr="00375D05">
        <w:rPr>
          <w:rFonts w:ascii="Times New Roman" w:eastAsia="Times New Roman" w:hAnsi="Times New Roman"/>
          <w:sz w:val="24"/>
          <w:szCs w:val="24"/>
          <w:lang w:val="ru-RU" w:eastAsia="ru-RU"/>
        </w:rPr>
        <w:t>років</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постійних</w:t>
      </w:r>
      <w:proofErr w:type="spellEnd"/>
      <w:r w:rsidRPr="00375D05">
        <w:rPr>
          <w:rFonts w:ascii="Times New Roman" w:eastAsia="Times New Roman" w:hAnsi="Times New Roman"/>
          <w:sz w:val="24"/>
          <w:szCs w:val="24"/>
          <w:lang w:val="ru-RU" w:eastAsia="ru-RU"/>
        </w:rPr>
        <w:t xml:space="preserve"> і </w:t>
      </w:r>
      <w:proofErr w:type="spellStart"/>
      <w:r w:rsidRPr="00375D05">
        <w:rPr>
          <w:rFonts w:ascii="Times New Roman" w:eastAsia="Times New Roman" w:hAnsi="Times New Roman"/>
          <w:sz w:val="24"/>
          <w:szCs w:val="24"/>
          <w:lang w:val="ru-RU" w:eastAsia="ru-RU"/>
        </w:rPr>
        <w:t>тимчасових</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позитивних</w:t>
      </w:r>
      <w:proofErr w:type="spellEnd"/>
      <w:r w:rsidRPr="00375D05">
        <w:rPr>
          <w:rFonts w:ascii="Times New Roman" w:eastAsia="Times New Roman" w:hAnsi="Times New Roman"/>
          <w:sz w:val="24"/>
          <w:szCs w:val="24"/>
          <w:lang w:val="ru-RU" w:eastAsia="ru-RU"/>
        </w:rPr>
        <w:t xml:space="preserve"> і </w:t>
      </w:r>
      <w:proofErr w:type="spellStart"/>
      <w:r w:rsidRPr="00375D05">
        <w:rPr>
          <w:rFonts w:ascii="Times New Roman" w:eastAsia="Times New Roman" w:hAnsi="Times New Roman"/>
          <w:sz w:val="24"/>
          <w:szCs w:val="24"/>
          <w:lang w:val="ru-RU" w:eastAsia="ru-RU"/>
        </w:rPr>
        <w:t>негативних</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наслідків</w:t>
      </w:r>
      <w:proofErr w:type="spellEnd"/>
      <w:r w:rsidRPr="00375D05">
        <w:rPr>
          <w:rFonts w:ascii="Times New Roman" w:eastAsia="Times New Roman" w:hAnsi="Times New Roman"/>
          <w:sz w:val="24"/>
          <w:szCs w:val="24"/>
          <w:lang w:val="ru-RU" w:eastAsia="ru-RU"/>
        </w:rPr>
        <w:t>;</w:t>
      </w:r>
    </w:p>
    <w:p w14:paraId="4B61F88A" w14:textId="0254FF54" w:rsidR="00375D05" w:rsidRPr="00375D05" w:rsidRDefault="00375D05" w:rsidP="00375D05">
      <w:pPr>
        <w:pStyle w:val="a3"/>
        <w:numPr>
          <w:ilvl w:val="0"/>
          <w:numId w:val="10"/>
        </w:numPr>
        <w:shd w:val="clear" w:color="auto" w:fill="FFFFFF"/>
        <w:spacing w:after="0" w:line="240" w:lineRule="auto"/>
        <w:ind w:left="0" w:firstLine="567"/>
        <w:jc w:val="both"/>
        <w:rPr>
          <w:rFonts w:ascii="Times New Roman" w:eastAsia="Times New Roman" w:hAnsi="Times New Roman"/>
          <w:sz w:val="24"/>
          <w:szCs w:val="24"/>
          <w:lang w:val="ru-RU" w:eastAsia="ru-RU"/>
        </w:rPr>
      </w:pPr>
      <w:r w:rsidRPr="00375D05">
        <w:rPr>
          <w:rFonts w:ascii="Times New Roman" w:eastAsia="Times New Roman" w:hAnsi="Times New Roman"/>
          <w:sz w:val="24"/>
          <w:szCs w:val="24"/>
          <w:lang w:val="ru-RU" w:eastAsia="ru-RU"/>
        </w:rPr>
        <w:t xml:space="preserve">заходи, </w:t>
      </w:r>
      <w:proofErr w:type="spellStart"/>
      <w:r w:rsidRPr="00375D05">
        <w:rPr>
          <w:rFonts w:ascii="Times New Roman" w:eastAsia="Times New Roman" w:hAnsi="Times New Roman"/>
          <w:sz w:val="24"/>
          <w:szCs w:val="24"/>
          <w:lang w:val="ru-RU" w:eastAsia="ru-RU"/>
        </w:rPr>
        <w:t>що</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передбачається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вжити</w:t>
      </w:r>
      <w:proofErr w:type="spellEnd"/>
      <w:r w:rsidRPr="00375D05">
        <w:rPr>
          <w:rFonts w:ascii="Times New Roman" w:eastAsia="Times New Roman" w:hAnsi="Times New Roman"/>
          <w:sz w:val="24"/>
          <w:szCs w:val="24"/>
          <w:lang w:val="ru-RU" w:eastAsia="ru-RU"/>
        </w:rPr>
        <w:t xml:space="preserve"> для </w:t>
      </w:r>
      <w:proofErr w:type="spellStart"/>
      <w:r w:rsidRPr="00375D05">
        <w:rPr>
          <w:rFonts w:ascii="Times New Roman" w:eastAsia="Times New Roman" w:hAnsi="Times New Roman"/>
          <w:sz w:val="24"/>
          <w:szCs w:val="24"/>
          <w:lang w:val="ru-RU" w:eastAsia="ru-RU"/>
        </w:rPr>
        <w:t>запобігання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зменшення</w:t>
      </w:r>
      <w:proofErr w:type="spellEnd"/>
      <w:r w:rsidRPr="00375D05">
        <w:rPr>
          <w:rFonts w:ascii="Times New Roman" w:eastAsia="Times New Roman" w:hAnsi="Times New Roman"/>
          <w:sz w:val="24"/>
          <w:szCs w:val="24"/>
          <w:lang w:val="ru-RU" w:eastAsia="ru-RU"/>
        </w:rPr>
        <w:t xml:space="preserve"> та </w:t>
      </w:r>
      <w:proofErr w:type="spellStart"/>
      <w:r w:rsidRPr="00375D05">
        <w:rPr>
          <w:rFonts w:ascii="Times New Roman" w:eastAsia="Times New Roman" w:hAnsi="Times New Roman"/>
          <w:sz w:val="24"/>
          <w:szCs w:val="24"/>
          <w:lang w:val="ru-RU" w:eastAsia="ru-RU"/>
        </w:rPr>
        <w:t>пом’якшення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негативних</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наслідків</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виконання</w:t>
      </w:r>
      <w:proofErr w:type="spellEnd"/>
      <w:r w:rsidRPr="00375D05">
        <w:rPr>
          <w:rFonts w:ascii="Times New Roman" w:eastAsia="Times New Roman" w:hAnsi="Times New Roman"/>
          <w:sz w:val="24"/>
          <w:szCs w:val="24"/>
          <w:lang w:val="ru-RU" w:eastAsia="ru-RU"/>
        </w:rPr>
        <w:t xml:space="preserve"> документа державного </w:t>
      </w:r>
      <w:proofErr w:type="spellStart"/>
      <w:r w:rsidRPr="00375D05">
        <w:rPr>
          <w:rFonts w:ascii="Times New Roman" w:eastAsia="Times New Roman" w:hAnsi="Times New Roman"/>
          <w:sz w:val="24"/>
          <w:szCs w:val="24"/>
          <w:lang w:val="ru-RU" w:eastAsia="ru-RU"/>
        </w:rPr>
        <w:t>планування</w:t>
      </w:r>
      <w:proofErr w:type="spellEnd"/>
      <w:r w:rsidRPr="00375D05">
        <w:rPr>
          <w:rFonts w:ascii="Times New Roman" w:eastAsia="Times New Roman" w:hAnsi="Times New Roman"/>
          <w:sz w:val="24"/>
          <w:szCs w:val="24"/>
          <w:lang w:val="ru-RU" w:eastAsia="ru-RU"/>
        </w:rPr>
        <w:t>;</w:t>
      </w:r>
    </w:p>
    <w:p w14:paraId="0888AE5D" w14:textId="509B7592" w:rsidR="00375D05" w:rsidRPr="00375D05" w:rsidRDefault="00375D05" w:rsidP="00375D05">
      <w:pPr>
        <w:pStyle w:val="a3"/>
        <w:numPr>
          <w:ilvl w:val="0"/>
          <w:numId w:val="10"/>
        </w:numPr>
        <w:shd w:val="clear" w:color="auto" w:fill="FFFFFF"/>
        <w:spacing w:after="0" w:line="240" w:lineRule="auto"/>
        <w:ind w:left="0" w:firstLine="567"/>
        <w:jc w:val="both"/>
        <w:rPr>
          <w:rFonts w:ascii="Times New Roman" w:eastAsia="Times New Roman" w:hAnsi="Times New Roman"/>
          <w:sz w:val="24"/>
          <w:szCs w:val="24"/>
          <w:lang w:val="ru-RU" w:eastAsia="ru-RU"/>
        </w:rPr>
      </w:pPr>
      <w:proofErr w:type="spellStart"/>
      <w:r w:rsidRPr="00375D05">
        <w:rPr>
          <w:rFonts w:ascii="Times New Roman" w:eastAsia="Times New Roman" w:hAnsi="Times New Roman"/>
          <w:sz w:val="24"/>
          <w:szCs w:val="24"/>
          <w:lang w:val="ru-RU" w:eastAsia="ru-RU"/>
        </w:rPr>
        <w:t>обґрунтування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вибору</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виправданих</w:t>
      </w:r>
      <w:proofErr w:type="spellEnd"/>
      <w:r w:rsidRPr="00375D05">
        <w:rPr>
          <w:rFonts w:ascii="Times New Roman" w:eastAsia="Times New Roman" w:hAnsi="Times New Roman"/>
          <w:sz w:val="24"/>
          <w:szCs w:val="24"/>
          <w:lang w:val="ru-RU" w:eastAsia="ru-RU"/>
        </w:rPr>
        <w:t xml:space="preserve"> альтернатив, </w:t>
      </w:r>
      <w:proofErr w:type="spellStart"/>
      <w:r w:rsidRPr="00375D05">
        <w:rPr>
          <w:rFonts w:ascii="Times New Roman" w:eastAsia="Times New Roman" w:hAnsi="Times New Roman"/>
          <w:sz w:val="24"/>
          <w:szCs w:val="24"/>
          <w:lang w:val="ru-RU" w:eastAsia="ru-RU"/>
        </w:rPr>
        <w:t>що</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розглядалися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опис</w:t>
      </w:r>
      <w:proofErr w:type="spellEnd"/>
      <w:r w:rsidRPr="00375D05">
        <w:rPr>
          <w:rFonts w:ascii="Times New Roman" w:eastAsia="Times New Roman" w:hAnsi="Times New Roman"/>
          <w:sz w:val="24"/>
          <w:szCs w:val="24"/>
          <w:lang w:val="ru-RU" w:eastAsia="ru-RU"/>
        </w:rPr>
        <w:t xml:space="preserve"> способу, в </w:t>
      </w:r>
      <w:proofErr w:type="spellStart"/>
      <w:r w:rsidRPr="00375D05">
        <w:rPr>
          <w:rFonts w:ascii="Times New Roman" w:eastAsia="Times New Roman" w:hAnsi="Times New Roman"/>
          <w:sz w:val="24"/>
          <w:szCs w:val="24"/>
          <w:lang w:val="ru-RU" w:eastAsia="ru-RU"/>
        </w:rPr>
        <w:t>який</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здійснювалася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стратегічна</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екологічна</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оцінка</w:t>
      </w:r>
      <w:proofErr w:type="spellEnd"/>
      <w:r w:rsidRPr="00375D05">
        <w:rPr>
          <w:rFonts w:ascii="Times New Roman" w:eastAsia="Times New Roman" w:hAnsi="Times New Roman"/>
          <w:sz w:val="24"/>
          <w:szCs w:val="24"/>
          <w:lang w:val="ru-RU" w:eastAsia="ru-RU"/>
        </w:rPr>
        <w:t xml:space="preserve">, у тому </w:t>
      </w:r>
      <w:proofErr w:type="spellStart"/>
      <w:r w:rsidRPr="00375D05">
        <w:rPr>
          <w:rFonts w:ascii="Times New Roman" w:eastAsia="Times New Roman" w:hAnsi="Times New Roman"/>
          <w:sz w:val="24"/>
          <w:szCs w:val="24"/>
          <w:lang w:val="ru-RU" w:eastAsia="ru-RU"/>
        </w:rPr>
        <w:t>числі</w:t>
      </w:r>
      <w:proofErr w:type="spellEnd"/>
      <w:r w:rsidRPr="00375D05">
        <w:rPr>
          <w:rFonts w:ascii="Times New Roman" w:eastAsia="Times New Roman" w:hAnsi="Times New Roman"/>
          <w:sz w:val="24"/>
          <w:szCs w:val="24"/>
          <w:lang w:val="ru-RU" w:eastAsia="ru-RU"/>
        </w:rPr>
        <w:t xml:space="preserve"> будь-</w:t>
      </w:r>
      <w:proofErr w:type="spellStart"/>
      <w:r w:rsidRPr="00375D05">
        <w:rPr>
          <w:rFonts w:ascii="Times New Roman" w:eastAsia="Times New Roman" w:hAnsi="Times New Roman"/>
          <w:sz w:val="24"/>
          <w:szCs w:val="24"/>
          <w:lang w:val="ru-RU" w:eastAsia="ru-RU"/>
        </w:rPr>
        <w:t>які</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ускладнення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недостатність</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інформації</w:t>
      </w:r>
      <w:proofErr w:type="spellEnd"/>
      <w:r w:rsidRPr="00375D05">
        <w:rPr>
          <w:rFonts w:ascii="Times New Roman" w:eastAsia="Times New Roman" w:hAnsi="Times New Roman"/>
          <w:sz w:val="24"/>
          <w:szCs w:val="24"/>
          <w:lang w:val="ru-RU" w:eastAsia="ru-RU"/>
        </w:rPr>
        <w:t xml:space="preserve"> та </w:t>
      </w:r>
      <w:proofErr w:type="spellStart"/>
      <w:r w:rsidRPr="00375D05">
        <w:rPr>
          <w:rFonts w:ascii="Times New Roman" w:eastAsia="Times New Roman" w:hAnsi="Times New Roman"/>
          <w:sz w:val="24"/>
          <w:szCs w:val="24"/>
          <w:lang w:val="ru-RU" w:eastAsia="ru-RU"/>
        </w:rPr>
        <w:t>технічних</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засобів</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під</w:t>
      </w:r>
      <w:proofErr w:type="spellEnd"/>
      <w:r w:rsidRPr="00375D05">
        <w:rPr>
          <w:rFonts w:ascii="Times New Roman" w:eastAsia="Times New Roman" w:hAnsi="Times New Roman"/>
          <w:sz w:val="24"/>
          <w:szCs w:val="24"/>
          <w:lang w:val="ru-RU" w:eastAsia="ru-RU"/>
        </w:rPr>
        <w:t xml:space="preserve"> час </w:t>
      </w:r>
      <w:proofErr w:type="spellStart"/>
      <w:r w:rsidRPr="00375D05">
        <w:rPr>
          <w:rFonts w:ascii="Times New Roman" w:eastAsia="Times New Roman" w:hAnsi="Times New Roman"/>
          <w:sz w:val="24"/>
          <w:szCs w:val="24"/>
          <w:lang w:val="ru-RU" w:eastAsia="ru-RU"/>
        </w:rPr>
        <w:t>здійснення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такої</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оцінки</w:t>
      </w:r>
      <w:proofErr w:type="spellEnd"/>
      <w:r w:rsidRPr="00375D05">
        <w:rPr>
          <w:rFonts w:ascii="Times New Roman" w:eastAsia="Times New Roman" w:hAnsi="Times New Roman"/>
          <w:sz w:val="24"/>
          <w:szCs w:val="24"/>
          <w:lang w:val="ru-RU" w:eastAsia="ru-RU"/>
        </w:rPr>
        <w:t>);</w:t>
      </w:r>
    </w:p>
    <w:p w14:paraId="7E95CC4B" w14:textId="70D65D03" w:rsidR="00375D05" w:rsidRPr="00375D05" w:rsidRDefault="00375D05" w:rsidP="00375D05">
      <w:pPr>
        <w:pStyle w:val="a3"/>
        <w:numPr>
          <w:ilvl w:val="0"/>
          <w:numId w:val="10"/>
        </w:numPr>
        <w:shd w:val="clear" w:color="auto" w:fill="FFFFFF"/>
        <w:spacing w:after="0" w:line="240" w:lineRule="auto"/>
        <w:ind w:left="0" w:firstLine="567"/>
        <w:jc w:val="both"/>
        <w:rPr>
          <w:rFonts w:ascii="Times New Roman" w:eastAsia="Times New Roman" w:hAnsi="Times New Roman"/>
          <w:sz w:val="24"/>
          <w:szCs w:val="24"/>
          <w:lang w:val="ru-RU" w:eastAsia="ru-RU"/>
        </w:rPr>
      </w:pPr>
      <w:r w:rsidRPr="00375D05">
        <w:rPr>
          <w:rFonts w:ascii="Times New Roman" w:eastAsia="Times New Roman" w:hAnsi="Times New Roman"/>
          <w:sz w:val="24"/>
          <w:szCs w:val="24"/>
          <w:lang w:val="ru-RU" w:eastAsia="ru-RU"/>
        </w:rPr>
        <w:t xml:space="preserve">заходи, </w:t>
      </w:r>
      <w:proofErr w:type="spellStart"/>
      <w:r w:rsidRPr="00375D05">
        <w:rPr>
          <w:rFonts w:ascii="Times New Roman" w:eastAsia="Times New Roman" w:hAnsi="Times New Roman"/>
          <w:sz w:val="24"/>
          <w:szCs w:val="24"/>
          <w:lang w:val="ru-RU" w:eastAsia="ru-RU"/>
        </w:rPr>
        <w:t>передбачені</w:t>
      </w:r>
      <w:proofErr w:type="spellEnd"/>
      <w:r w:rsidRPr="00375D05">
        <w:rPr>
          <w:rFonts w:ascii="Times New Roman" w:eastAsia="Times New Roman" w:hAnsi="Times New Roman"/>
          <w:sz w:val="24"/>
          <w:szCs w:val="24"/>
          <w:lang w:val="ru-RU" w:eastAsia="ru-RU"/>
        </w:rPr>
        <w:t xml:space="preserve"> для </w:t>
      </w:r>
      <w:proofErr w:type="spellStart"/>
      <w:r w:rsidRPr="00375D05">
        <w:rPr>
          <w:rFonts w:ascii="Times New Roman" w:eastAsia="Times New Roman" w:hAnsi="Times New Roman"/>
          <w:sz w:val="24"/>
          <w:szCs w:val="24"/>
          <w:lang w:val="ru-RU" w:eastAsia="ru-RU"/>
        </w:rPr>
        <w:t>здійснення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моніторингу</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наслідків</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виконання</w:t>
      </w:r>
      <w:proofErr w:type="spellEnd"/>
      <w:r w:rsidRPr="00375D05">
        <w:rPr>
          <w:rFonts w:ascii="Times New Roman" w:eastAsia="Times New Roman" w:hAnsi="Times New Roman"/>
          <w:sz w:val="24"/>
          <w:szCs w:val="24"/>
          <w:lang w:val="ru-RU" w:eastAsia="ru-RU"/>
        </w:rPr>
        <w:t xml:space="preserve"> документа державного </w:t>
      </w:r>
      <w:proofErr w:type="spellStart"/>
      <w:r w:rsidRPr="00375D05">
        <w:rPr>
          <w:rFonts w:ascii="Times New Roman" w:eastAsia="Times New Roman" w:hAnsi="Times New Roman"/>
          <w:sz w:val="24"/>
          <w:szCs w:val="24"/>
          <w:lang w:val="ru-RU" w:eastAsia="ru-RU"/>
        </w:rPr>
        <w:t>планування</w:t>
      </w:r>
      <w:proofErr w:type="spellEnd"/>
      <w:r w:rsidRPr="00375D05">
        <w:rPr>
          <w:rFonts w:ascii="Times New Roman" w:eastAsia="Times New Roman" w:hAnsi="Times New Roman"/>
          <w:sz w:val="24"/>
          <w:szCs w:val="24"/>
          <w:lang w:val="ru-RU" w:eastAsia="ru-RU"/>
        </w:rPr>
        <w:t xml:space="preserve"> для </w:t>
      </w:r>
      <w:proofErr w:type="spellStart"/>
      <w:r w:rsidRPr="00375D05">
        <w:rPr>
          <w:rFonts w:ascii="Times New Roman" w:eastAsia="Times New Roman" w:hAnsi="Times New Roman"/>
          <w:sz w:val="24"/>
          <w:szCs w:val="24"/>
          <w:lang w:val="ru-RU" w:eastAsia="ru-RU"/>
        </w:rPr>
        <w:t>довкілля</w:t>
      </w:r>
      <w:proofErr w:type="spellEnd"/>
      <w:r w:rsidRPr="00375D05">
        <w:rPr>
          <w:rFonts w:ascii="Times New Roman" w:eastAsia="Times New Roman" w:hAnsi="Times New Roman"/>
          <w:sz w:val="24"/>
          <w:szCs w:val="24"/>
          <w:lang w:val="ru-RU" w:eastAsia="ru-RU"/>
        </w:rPr>
        <w:t xml:space="preserve">, у тому </w:t>
      </w:r>
      <w:proofErr w:type="spellStart"/>
      <w:r w:rsidRPr="00375D05">
        <w:rPr>
          <w:rFonts w:ascii="Times New Roman" w:eastAsia="Times New Roman" w:hAnsi="Times New Roman"/>
          <w:sz w:val="24"/>
          <w:szCs w:val="24"/>
          <w:lang w:val="ru-RU" w:eastAsia="ru-RU"/>
        </w:rPr>
        <w:t>числі</w:t>
      </w:r>
      <w:proofErr w:type="spellEnd"/>
      <w:r w:rsidRPr="00375D05">
        <w:rPr>
          <w:rFonts w:ascii="Times New Roman" w:eastAsia="Times New Roman" w:hAnsi="Times New Roman"/>
          <w:sz w:val="24"/>
          <w:szCs w:val="24"/>
          <w:lang w:val="ru-RU" w:eastAsia="ru-RU"/>
        </w:rPr>
        <w:t xml:space="preserve"> для </w:t>
      </w:r>
      <w:proofErr w:type="spellStart"/>
      <w:r w:rsidRPr="00375D05">
        <w:rPr>
          <w:rFonts w:ascii="Times New Roman" w:eastAsia="Times New Roman" w:hAnsi="Times New Roman"/>
          <w:sz w:val="24"/>
          <w:szCs w:val="24"/>
          <w:lang w:val="ru-RU" w:eastAsia="ru-RU"/>
        </w:rPr>
        <w:t>здоров’я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населення</w:t>
      </w:r>
      <w:proofErr w:type="spellEnd"/>
      <w:r w:rsidRPr="00375D05">
        <w:rPr>
          <w:rFonts w:ascii="Times New Roman" w:eastAsia="Times New Roman" w:hAnsi="Times New Roman"/>
          <w:sz w:val="24"/>
          <w:szCs w:val="24"/>
          <w:lang w:val="ru-RU" w:eastAsia="ru-RU"/>
        </w:rPr>
        <w:t>;</w:t>
      </w:r>
    </w:p>
    <w:p w14:paraId="53CB6762" w14:textId="76578118" w:rsidR="00375D05" w:rsidRPr="00375D05" w:rsidRDefault="00375D05" w:rsidP="00375D05">
      <w:pPr>
        <w:pStyle w:val="a3"/>
        <w:numPr>
          <w:ilvl w:val="0"/>
          <w:numId w:val="10"/>
        </w:numPr>
        <w:shd w:val="clear" w:color="auto" w:fill="FFFFFF"/>
        <w:spacing w:after="0" w:line="240" w:lineRule="auto"/>
        <w:ind w:left="0" w:firstLine="567"/>
        <w:jc w:val="both"/>
        <w:rPr>
          <w:rFonts w:ascii="Times New Roman" w:eastAsia="Times New Roman" w:hAnsi="Times New Roman"/>
          <w:sz w:val="24"/>
          <w:szCs w:val="24"/>
          <w:lang w:val="ru-RU" w:eastAsia="ru-RU"/>
        </w:rPr>
      </w:pPr>
      <w:proofErr w:type="spellStart"/>
      <w:r w:rsidRPr="00375D05">
        <w:rPr>
          <w:rFonts w:ascii="Times New Roman" w:eastAsia="Times New Roman" w:hAnsi="Times New Roman"/>
          <w:sz w:val="24"/>
          <w:szCs w:val="24"/>
          <w:lang w:val="ru-RU" w:eastAsia="ru-RU"/>
        </w:rPr>
        <w:t>опис</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ймовірних</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транскордонних</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наслідків</w:t>
      </w:r>
      <w:proofErr w:type="spellEnd"/>
      <w:r w:rsidRPr="00375D05">
        <w:rPr>
          <w:rFonts w:ascii="Times New Roman" w:eastAsia="Times New Roman" w:hAnsi="Times New Roman"/>
          <w:sz w:val="24"/>
          <w:szCs w:val="24"/>
          <w:lang w:val="ru-RU" w:eastAsia="ru-RU"/>
        </w:rPr>
        <w:t xml:space="preserve"> для </w:t>
      </w:r>
      <w:proofErr w:type="spellStart"/>
      <w:r w:rsidRPr="00375D05">
        <w:rPr>
          <w:rFonts w:ascii="Times New Roman" w:eastAsia="Times New Roman" w:hAnsi="Times New Roman"/>
          <w:sz w:val="24"/>
          <w:szCs w:val="24"/>
          <w:lang w:val="ru-RU" w:eastAsia="ru-RU"/>
        </w:rPr>
        <w:t>довкілля</w:t>
      </w:r>
      <w:proofErr w:type="spellEnd"/>
      <w:r w:rsidRPr="00375D05">
        <w:rPr>
          <w:rFonts w:ascii="Times New Roman" w:eastAsia="Times New Roman" w:hAnsi="Times New Roman"/>
          <w:sz w:val="24"/>
          <w:szCs w:val="24"/>
          <w:lang w:val="ru-RU" w:eastAsia="ru-RU"/>
        </w:rPr>
        <w:t xml:space="preserve">, у тому </w:t>
      </w:r>
      <w:proofErr w:type="spellStart"/>
      <w:r w:rsidRPr="00375D05">
        <w:rPr>
          <w:rFonts w:ascii="Times New Roman" w:eastAsia="Times New Roman" w:hAnsi="Times New Roman"/>
          <w:sz w:val="24"/>
          <w:szCs w:val="24"/>
          <w:lang w:val="ru-RU" w:eastAsia="ru-RU"/>
        </w:rPr>
        <w:t>числі</w:t>
      </w:r>
      <w:proofErr w:type="spellEnd"/>
      <w:r w:rsidRPr="00375D05">
        <w:rPr>
          <w:rFonts w:ascii="Times New Roman" w:eastAsia="Times New Roman" w:hAnsi="Times New Roman"/>
          <w:sz w:val="24"/>
          <w:szCs w:val="24"/>
          <w:lang w:val="ru-RU" w:eastAsia="ru-RU"/>
        </w:rPr>
        <w:t xml:space="preserve"> для </w:t>
      </w:r>
      <w:proofErr w:type="spellStart"/>
      <w:r w:rsidRPr="00375D05">
        <w:rPr>
          <w:rFonts w:ascii="Times New Roman" w:eastAsia="Times New Roman" w:hAnsi="Times New Roman"/>
          <w:sz w:val="24"/>
          <w:szCs w:val="24"/>
          <w:lang w:val="ru-RU" w:eastAsia="ru-RU"/>
        </w:rPr>
        <w:t>здоров’я</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населення</w:t>
      </w:r>
      <w:proofErr w:type="spellEnd"/>
      <w:r w:rsidRPr="00375D05">
        <w:rPr>
          <w:rFonts w:ascii="Times New Roman" w:eastAsia="Times New Roman" w:hAnsi="Times New Roman"/>
          <w:sz w:val="24"/>
          <w:szCs w:val="24"/>
          <w:lang w:val="ru-RU" w:eastAsia="ru-RU"/>
        </w:rPr>
        <w:t xml:space="preserve"> (за </w:t>
      </w:r>
      <w:proofErr w:type="spellStart"/>
      <w:r w:rsidRPr="00375D05">
        <w:rPr>
          <w:rFonts w:ascii="Times New Roman" w:eastAsia="Times New Roman" w:hAnsi="Times New Roman"/>
          <w:sz w:val="24"/>
          <w:szCs w:val="24"/>
          <w:lang w:val="ru-RU" w:eastAsia="ru-RU"/>
        </w:rPr>
        <w:t>наявності</w:t>
      </w:r>
      <w:proofErr w:type="spellEnd"/>
      <w:r w:rsidRPr="00375D05">
        <w:rPr>
          <w:rFonts w:ascii="Times New Roman" w:eastAsia="Times New Roman" w:hAnsi="Times New Roman"/>
          <w:sz w:val="24"/>
          <w:szCs w:val="24"/>
          <w:lang w:val="ru-RU" w:eastAsia="ru-RU"/>
        </w:rPr>
        <w:t>);</w:t>
      </w:r>
    </w:p>
    <w:p w14:paraId="0FF6F6E8" w14:textId="11267D17" w:rsidR="00375D05" w:rsidRPr="0006070A" w:rsidRDefault="00375D05" w:rsidP="00192746">
      <w:pPr>
        <w:pStyle w:val="a3"/>
        <w:numPr>
          <w:ilvl w:val="0"/>
          <w:numId w:val="10"/>
        </w:numPr>
        <w:spacing w:after="0" w:line="240" w:lineRule="auto"/>
        <w:ind w:left="0" w:firstLine="567"/>
        <w:jc w:val="both"/>
        <w:rPr>
          <w:rFonts w:ascii="Times New Roman" w:hAnsi="Times New Roman"/>
          <w:color w:val="000000"/>
          <w:sz w:val="24"/>
          <w:szCs w:val="24"/>
          <w:shd w:val="clear" w:color="auto" w:fill="FFFFFF"/>
          <w:lang w:val="ru-RU"/>
        </w:rPr>
      </w:pPr>
      <w:r w:rsidRPr="00375D05">
        <w:rPr>
          <w:rFonts w:ascii="Times New Roman" w:eastAsia="Times New Roman" w:hAnsi="Times New Roman"/>
          <w:sz w:val="24"/>
          <w:szCs w:val="24"/>
          <w:lang w:val="ru-RU" w:eastAsia="ru-RU"/>
        </w:rPr>
        <w:t xml:space="preserve">резюме </w:t>
      </w:r>
      <w:proofErr w:type="spellStart"/>
      <w:r w:rsidRPr="00375D05">
        <w:rPr>
          <w:rFonts w:ascii="Times New Roman" w:eastAsia="Times New Roman" w:hAnsi="Times New Roman"/>
          <w:sz w:val="24"/>
          <w:szCs w:val="24"/>
          <w:lang w:val="ru-RU" w:eastAsia="ru-RU"/>
        </w:rPr>
        <w:t>нетехнічного</w:t>
      </w:r>
      <w:proofErr w:type="spellEnd"/>
      <w:r w:rsidRPr="00375D05">
        <w:rPr>
          <w:rFonts w:ascii="Times New Roman" w:eastAsia="Times New Roman" w:hAnsi="Times New Roman"/>
          <w:sz w:val="24"/>
          <w:szCs w:val="24"/>
          <w:lang w:val="ru-RU" w:eastAsia="ru-RU"/>
        </w:rPr>
        <w:t xml:space="preserve"> характеру </w:t>
      </w:r>
      <w:proofErr w:type="spellStart"/>
      <w:r w:rsidRPr="00375D05">
        <w:rPr>
          <w:rFonts w:ascii="Times New Roman" w:eastAsia="Times New Roman" w:hAnsi="Times New Roman"/>
          <w:sz w:val="24"/>
          <w:szCs w:val="24"/>
          <w:lang w:val="ru-RU" w:eastAsia="ru-RU"/>
        </w:rPr>
        <w:t>інформації</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передбаченої</w:t>
      </w:r>
      <w:proofErr w:type="spellEnd"/>
      <w:r w:rsidRPr="00375D05">
        <w:rPr>
          <w:rFonts w:ascii="Times New Roman" w:eastAsia="Times New Roman" w:hAnsi="Times New Roman"/>
          <w:sz w:val="24"/>
          <w:szCs w:val="24"/>
          <w:lang w:val="ru-RU" w:eastAsia="ru-RU"/>
        </w:rPr>
        <w:t xml:space="preserve"> пунктами 1-10 </w:t>
      </w:r>
      <w:proofErr w:type="spellStart"/>
      <w:r w:rsidRPr="00375D05">
        <w:rPr>
          <w:rFonts w:ascii="Times New Roman" w:eastAsia="Times New Roman" w:hAnsi="Times New Roman"/>
          <w:sz w:val="24"/>
          <w:szCs w:val="24"/>
          <w:lang w:val="ru-RU" w:eastAsia="ru-RU"/>
        </w:rPr>
        <w:t>цієї</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частини</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розраховане</w:t>
      </w:r>
      <w:proofErr w:type="spellEnd"/>
      <w:r w:rsidRPr="00375D05">
        <w:rPr>
          <w:rFonts w:ascii="Times New Roman" w:eastAsia="Times New Roman" w:hAnsi="Times New Roman"/>
          <w:sz w:val="24"/>
          <w:szCs w:val="24"/>
          <w:lang w:val="ru-RU" w:eastAsia="ru-RU"/>
        </w:rPr>
        <w:t xml:space="preserve"> на </w:t>
      </w:r>
      <w:proofErr w:type="spellStart"/>
      <w:r w:rsidRPr="00375D05">
        <w:rPr>
          <w:rFonts w:ascii="Times New Roman" w:eastAsia="Times New Roman" w:hAnsi="Times New Roman"/>
          <w:sz w:val="24"/>
          <w:szCs w:val="24"/>
          <w:lang w:val="ru-RU" w:eastAsia="ru-RU"/>
        </w:rPr>
        <w:t>широку</w:t>
      </w:r>
      <w:proofErr w:type="spellEnd"/>
      <w:r w:rsidRPr="00375D05">
        <w:rPr>
          <w:rFonts w:ascii="Times New Roman" w:eastAsia="Times New Roman" w:hAnsi="Times New Roman"/>
          <w:sz w:val="24"/>
          <w:szCs w:val="24"/>
          <w:lang w:val="ru-RU" w:eastAsia="ru-RU"/>
        </w:rPr>
        <w:t xml:space="preserve"> </w:t>
      </w:r>
      <w:proofErr w:type="spellStart"/>
      <w:r w:rsidRPr="00375D05">
        <w:rPr>
          <w:rFonts w:ascii="Times New Roman" w:eastAsia="Times New Roman" w:hAnsi="Times New Roman"/>
          <w:sz w:val="24"/>
          <w:szCs w:val="24"/>
          <w:lang w:val="ru-RU" w:eastAsia="ru-RU"/>
        </w:rPr>
        <w:t>аудиторію</w:t>
      </w:r>
      <w:proofErr w:type="spellEnd"/>
      <w:r w:rsidRPr="00375D05">
        <w:rPr>
          <w:rFonts w:ascii="Times New Roman" w:eastAsia="Times New Roman" w:hAnsi="Times New Roman"/>
          <w:sz w:val="24"/>
          <w:szCs w:val="24"/>
          <w:lang w:val="ru-RU" w:eastAsia="ru-RU"/>
        </w:rPr>
        <w:t>.</w:t>
      </w:r>
    </w:p>
    <w:p w14:paraId="1B12E68B" w14:textId="77777777" w:rsidR="00522E35" w:rsidRPr="0006070A" w:rsidRDefault="00522E35" w:rsidP="00192746">
      <w:pPr>
        <w:pStyle w:val="a3"/>
        <w:spacing w:after="0" w:line="240" w:lineRule="auto"/>
        <w:ind w:left="567"/>
        <w:jc w:val="both"/>
        <w:rPr>
          <w:rFonts w:ascii="Times New Roman" w:hAnsi="Times New Roman"/>
          <w:color w:val="000000"/>
          <w:sz w:val="24"/>
          <w:szCs w:val="24"/>
          <w:shd w:val="clear" w:color="auto" w:fill="FFFFFF"/>
          <w:lang w:val="ru-RU"/>
        </w:rPr>
      </w:pPr>
    </w:p>
    <w:p w14:paraId="09F95949" w14:textId="53747223" w:rsidR="000808F0" w:rsidRPr="008C5643" w:rsidRDefault="00192746" w:rsidP="000808F0">
      <w:pPr>
        <w:spacing w:after="120" w:line="240" w:lineRule="auto"/>
        <w:ind w:firstLine="567"/>
        <w:contextualSpacing/>
        <w:jc w:val="both"/>
        <w:rPr>
          <w:rFonts w:ascii="Times New Roman" w:hAnsi="Times New Roman"/>
          <w:b/>
          <w:i/>
          <w:color w:val="000000"/>
          <w:sz w:val="24"/>
          <w:szCs w:val="24"/>
          <w:u w:val="single"/>
          <w:shd w:val="clear" w:color="auto" w:fill="FFFFFF"/>
        </w:rPr>
      </w:pPr>
      <w:r w:rsidRPr="008C5643">
        <w:rPr>
          <w:rFonts w:ascii="Times New Roman" w:hAnsi="Times New Roman"/>
          <w:b/>
          <w:i/>
          <w:color w:val="000000"/>
          <w:sz w:val="24"/>
          <w:szCs w:val="24"/>
          <w:u w:val="single"/>
          <w:shd w:val="clear" w:color="auto" w:fill="FFFFFF"/>
        </w:rPr>
        <w:t xml:space="preserve">9. </w:t>
      </w:r>
      <w:r w:rsidR="000808F0" w:rsidRPr="008C5643">
        <w:rPr>
          <w:rFonts w:ascii="Times New Roman" w:hAnsi="Times New Roman"/>
          <w:b/>
          <w:i/>
          <w:color w:val="000000"/>
          <w:sz w:val="24"/>
          <w:szCs w:val="24"/>
          <w:u w:val="single"/>
          <w:shd w:val="clear" w:color="auto" w:fill="FFFFFF"/>
        </w:rPr>
        <w:t>Орган до якого подаються зауваження та пропозиції</w:t>
      </w:r>
    </w:p>
    <w:p w14:paraId="37EE5AD5" w14:textId="77777777" w:rsidR="00192746" w:rsidRPr="006A5459" w:rsidRDefault="00192746" w:rsidP="00192746">
      <w:pPr>
        <w:spacing w:after="0" w:line="240" w:lineRule="auto"/>
        <w:ind w:firstLine="567"/>
        <w:jc w:val="both"/>
        <w:rPr>
          <w:rFonts w:ascii="Times New Roman" w:eastAsia="Times New Roman" w:hAnsi="Times New Roman" w:cs="Times New Roman"/>
          <w:sz w:val="24"/>
          <w:szCs w:val="24"/>
          <w:lang w:eastAsia="ru-RU"/>
        </w:rPr>
      </w:pPr>
      <w:r w:rsidRPr="006A5459">
        <w:rPr>
          <w:rFonts w:ascii="Times New Roman" w:eastAsia="Times New Roman" w:hAnsi="Times New Roman" w:cs="Times New Roman"/>
          <w:sz w:val="24"/>
          <w:szCs w:val="24"/>
          <w:lang w:eastAsia="ru-RU"/>
        </w:rPr>
        <w:t>Городоцька міська рада:</w:t>
      </w:r>
    </w:p>
    <w:p w14:paraId="4E1F69A8" w14:textId="0F23E9C9" w:rsidR="00192746" w:rsidRPr="006A5459" w:rsidRDefault="00192746" w:rsidP="00192746">
      <w:pPr>
        <w:spacing w:after="0" w:line="240" w:lineRule="auto"/>
        <w:ind w:firstLine="567"/>
        <w:jc w:val="both"/>
        <w:rPr>
          <w:rFonts w:ascii="Times New Roman" w:eastAsia="Times New Roman" w:hAnsi="Times New Roman" w:cs="Times New Roman"/>
          <w:sz w:val="24"/>
          <w:szCs w:val="24"/>
          <w:lang w:eastAsia="ru-RU"/>
        </w:rPr>
      </w:pPr>
      <w:r w:rsidRPr="006A5459">
        <w:rPr>
          <w:rFonts w:ascii="Times New Roman" w:eastAsia="Times New Roman" w:hAnsi="Times New Roman" w:cs="Times New Roman"/>
          <w:sz w:val="24"/>
          <w:szCs w:val="24"/>
          <w:lang w:eastAsia="ru-RU"/>
        </w:rPr>
        <w:t>81500 Львівська область, м. Городок, м-н Гайдамаків, 6</w:t>
      </w:r>
      <w:r w:rsidR="0006070A">
        <w:rPr>
          <w:rFonts w:ascii="Times New Roman" w:eastAsia="Times New Roman" w:hAnsi="Times New Roman" w:cs="Times New Roman"/>
          <w:sz w:val="24"/>
          <w:szCs w:val="24"/>
          <w:lang w:eastAsia="ru-RU"/>
        </w:rPr>
        <w:t>.</w:t>
      </w:r>
    </w:p>
    <w:p w14:paraId="2625286D" w14:textId="77777777" w:rsidR="00192746" w:rsidRPr="006A5459" w:rsidRDefault="00192746" w:rsidP="00192746">
      <w:pPr>
        <w:spacing w:after="0" w:line="240" w:lineRule="auto"/>
        <w:ind w:firstLine="567"/>
        <w:jc w:val="both"/>
        <w:rPr>
          <w:rFonts w:ascii="Times New Roman" w:eastAsia="Times New Roman" w:hAnsi="Times New Roman" w:cs="Times New Roman"/>
          <w:sz w:val="24"/>
          <w:szCs w:val="24"/>
          <w:lang w:eastAsia="ru-RU"/>
        </w:rPr>
      </w:pPr>
      <w:r w:rsidRPr="006A5459">
        <w:rPr>
          <w:rFonts w:ascii="Times New Roman" w:eastAsia="Times New Roman" w:hAnsi="Times New Roman" w:cs="Times New Roman"/>
          <w:sz w:val="24"/>
          <w:szCs w:val="24"/>
          <w:lang w:eastAsia="ru-RU"/>
        </w:rPr>
        <w:t xml:space="preserve">Офіційний веб-сайт: </w:t>
      </w:r>
      <w:hyperlink r:id="rId8" w:history="1">
        <w:r w:rsidRPr="006A5459">
          <w:rPr>
            <w:rFonts w:ascii="Times New Roman" w:eastAsia="Times New Roman" w:hAnsi="Times New Roman" w:cs="Times New Roman"/>
            <w:color w:val="0000FF"/>
            <w:sz w:val="24"/>
            <w:szCs w:val="24"/>
            <w:u w:val="single"/>
            <w:lang w:eastAsia="ru-RU"/>
          </w:rPr>
          <w:t>http://horodok-rada.gov.ua/</w:t>
        </w:r>
      </w:hyperlink>
      <w:r w:rsidRPr="006A5459">
        <w:rPr>
          <w:rFonts w:ascii="Times New Roman" w:eastAsia="Times New Roman" w:hAnsi="Times New Roman" w:cs="Times New Roman"/>
          <w:sz w:val="24"/>
          <w:szCs w:val="24"/>
          <w:lang w:eastAsia="ru-RU"/>
        </w:rPr>
        <w:t xml:space="preserve"> </w:t>
      </w:r>
    </w:p>
    <w:p w14:paraId="7A8CA1A1" w14:textId="77777777" w:rsidR="00192746" w:rsidRPr="006A5459" w:rsidRDefault="00192746" w:rsidP="00192746">
      <w:pPr>
        <w:spacing w:after="0" w:line="240" w:lineRule="auto"/>
        <w:ind w:firstLine="567"/>
        <w:jc w:val="both"/>
        <w:rPr>
          <w:rFonts w:ascii="Times New Roman" w:eastAsia="Times New Roman" w:hAnsi="Times New Roman" w:cs="Times New Roman"/>
          <w:sz w:val="24"/>
          <w:szCs w:val="24"/>
          <w:lang w:eastAsia="ru-RU"/>
        </w:rPr>
      </w:pPr>
      <w:r w:rsidRPr="006A5459">
        <w:rPr>
          <w:rFonts w:ascii="Times New Roman" w:eastAsia="Times New Roman" w:hAnsi="Times New Roman" w:cs="Times New Roman"/>
          <w:sz w:val="24"/>
          <w:szCs w:val="24"/>
          <w:lang w:eastAsia="ru-RU"/>
        </w:rPr>
        <w:t xml:space="preserve">Адреса електронної пошти:   </w:t>
      </w:r>
      <w:hyperlink r:id="rId9" w:history="1">
        <w:r w:rsidRPr="006A5459">
          <w:rPr>
            <w:rFonts w:ascii="Times New Roman" w:eastAsia="Times New Roman" w:hAnsi="Times New Roman" w:cs="Times New Roman"/>
            <w:color w:val="0000FF"/>
            <w:sz w:val="24"/>
            <w:szCs w:val="24"/>
            <w:u w:val="single"/>
            <w:lang w:eastAsia="ru-RU"/>
          </w:rPr>
          <w:t>gorodok_mr_lv@ukr.net</w:t>
        </w:r>
      </w:hyperlink>
      <w:r w:rsidRPr="006A5459">
        <w:rPr>
          <w:rFonts w:ascii="Times New Roman" w:eastAsia="Times New Roman" w:hAnsi="Times New Roman" w:cs="Times New Roman"/>
          <w:sz w:val="24"/>
          <w:szCs w:val="24"/>
          <w:lang w:eastAsia="ru-RU"/>
        </w:rPr>
        <w:t xml:space="preserve"> </w:t>
      </w:r>
    </w:p>
    <w:p w14:paraId="3DE2F0E7" w14:textId="00219AFF" w:rsidR="000808F0" w:rsidRPr="00973870" w:rsidRDefault="00192746" w:rsidP="00192746">
      <w:pPr>
        <w:spacing w:after="120" w:line="240" w:lineRule="auto"/>
        <w:ind w:firstLine="567"/>
        <w:contextualSpacing/>
        <w:jc w:val="both"/>
        <w:rPr>
          <w:rFonts w:ascii="Times New Roman" w:hAnsi="Times New Roman"/>
          <w:color w:val="000000"/>
          <w:sz w:val="24"/>
          <w:szCs w:val="24"/>
          <w:shd w:val="clear" w:color="auto" w:fill="FFFFFF"/>
        </w:rPr>
      </w:pPr>
      <w:r w:rsidRPr="006A5459">
        <w:rPr>
          <w:rFonts w:ascii="Times New Roman" w:eastAsia="Times New Roman" w:hAnsi="Times New Roman" w:cs="Times New Roman"/>
          <w:sz w:val="24"/>
          <w:szCs w:val="24"/>
          <w:lang w:eastAsia="ru-RU"/>
        </w:rPr>
        <w:t>Телефон:  3</w:t>
      </w:r>
      <w:r>
        <w:rPr>
          <w:rFonts w:ascii="Times New Roman" w:eastAsia="Times New Roman" w:hAnsi="Times New Roman" w:cs="Times New Roman"/>
          <w:sz w:val="24"/>
          <w:szCs w:val="24"/>
          <w:lang w:eastAsia="ru-RU"/>
        </w:rPr>
        <w:t>1</w:t>
      </w:r>
      <w:r w:rsidRPr="006A54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892</w:t>
      </w:r>
    </w:p>
    <w:p w14:paraId="4640AE47" w14:textId="77777777" w:rsidR="000808F0" w:rsidRPr="00973870" w:rsidRDefault="000808F0" w:rsidP="000808F0">
      <w:pPr>
        <w:spacing w:after="120" w:line="240" w:lineRule="auto"/>
        <w:ind w:firstLine="567"/>
        <w:contextualSpacing/>
        <w:jc w:val="both"/>
        <w:rPr>
          <w:rFonts w:ascii="Times New Roman" w:hAnsi="Times New Roman"/>
          <w:i/>
          <w:color w:val="000000"/>
          <w:sz w:val="24"/>
          <w:szCs w:val="24"/>
          <w:u w:val="single"/>
          <w:shd w:val="clear" w:color="auto" w:fill="FFFFFF"/>
        </w:rPr>
      </w:pPr>
      <w:r w:rsidRPr="00973870">
        <w:rPr>
          <w:rFonts w:ascii="Times New Roman" w:hAnsi="Times New Roman"/>
          <w:i/>
          <w:color w:val="000000"/>
          <w:sz w:val="24"/>
          <w:szCs w:val="24"/>
          <w:u w:val="single"/>
          <w:shd w:val="clear" w:color="auto" w:fill="FFFFFF"/>
        </w:rPr>
        <w:t xml:space="preserve">Строки подання </w:t>
      </w:r>
    </w:p>
    <w:p w14:paraId="33B61715" w14:textId="140D92F3" w:rsidR="005C5E6D" w:rsidRDefault="000808F0" w:rsidP="005E7237">
      <w:pPr>
        <w:spacing w:after="120" w:line="240" w:lineRule="auto"/>
        <w:ind w:firstLine="567"/>
        <w:contextualSpacing/>
        <w:jc w:val="both"/>
      </w:pPr>
      <w:r w:rsidRPr="00973870">
        <w:rPr>
          <w:rFonts w:ascii="Times New Roman" w:hAnsi="Times New Roman"/>
          <w:color w:val="000000"/>
          <w:sz w:val="24"/>
          <w:szCs w:val="24"/>
          <w:shd w:val="clear" w:color="auto" w:fill="FFFFFF"/>
        </w:rPr>
        <w:t xml:space="preserve">15 днів з дня </w:t>
      </w:r>
      <w:r w:rsidR="00192746" w:rsidRPr="00192746">
        <w:rPr>
          <w:rFonts w:ascii="Times New Roman" w:hAnsi="Times New Roman"/>
          <w:color w:val="000000"/>
          <w:sz w:val="24"/>
          <w:szCs w:val="24"/>
          <w:shd w:val="clear" w:color="auto" w:fill="FFFFFF"/>
        </w:rPr>
        <w:t>оприлюднення</w:t>
      </w:r>
      <w:r w:rsidRPr="00973870">
        <w:rPr>
          <w:rFonts w:ascii="Times New Roman" w:hAnsi="Times New Roman"/>
          <w:color w:val="000000"/>
          <w:sz w:val="24"/>
          <w:szCs w:val="24"/>
          <w:shd w:val="clear" w:color="auto" w:fill="FFFFFF"/>
        </w:rPr>
        <w:t xml:space="preserve"> заяви про визначення обсягу стратегічної екологічної оцінки (відповідно до ст.10 Закону України «Про стратегічну екологічну оцінку»).</w:t>
      </w:r>
    </w:p>
    <w:sectPr w:rsidR="005C5E6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93EA0"/>
    <w:multiLevelType w:val="hybridMultilevel"/>
    <w:tmpl w:val="76FE6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3E09AC"/>
    <w:multiLevelType w:val="hybridMultilevel"/>
    <w:tmpl w:val="D27C8DA0"/>
    <w:lvl w:ilvl="0" w:tplc="41ACDF5E">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72048BB"/>
    <w:multiLevelType w:val="hybridMultilevel"/>
    <w:tmpl w:val="0686B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845F24"/>
    <w:multiLevelType w:val="hybridMultilevel"/>
    <w:tmpl w:val="5B6A5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DF741A"/>
    <w:multiLevelType w:val="hybridMultilevel"/>
    <w:tmpl w:val="CC16F034"/>
    <w:lvl w:ilvl="0" w:tplc="2D6E302E">
      <w:start w:val="2"/>
      <w:numFmt w:val="bullet"/>
      <w:lvlText w:val="-"/>
      <w:lvlJc w:val="left"/>
      <w:pPr>
        <w:ind w:left="735" w:hanging="375"/>
      </w:pPr>
      <w:rPr>
        <w:rFonts w:ascii="Times New Roman" w:eastAsia="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8B37B6D"/>
    <w:multiLevelType w:val="hybridMultilevel"/>
    <w:tmpl w:val="818EB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63A2C3D"/>
    <w:multiLevelType w:val="hybridMultilevel"/>
    <w:tmpl w:val="97F892A6"/>
    <w:lvl w:ilvl="0" w:tplc="80D8653C">
      <w:start w:val="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6DFF15CD"/>
    <w:multiLevelType w:val="hybridMultilevel"/>
    <w:tmpl w:val="3A3C9A6A"/>
    <w:lvl w:ilvl="0" w:tplc="04220001">
      <w:start w:val="1"/>
      <w:numFmt w:val="bullet"/>
      <w:lvlText w:val=""/>
      <w:lvlJc w:val="left"/>
      <w:pPr>
        <w:ind w:left="735" w:hanging="375"/>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77CD347C"/>
    <w:multiLevelType w:val="hybridMultilevel"/>
    <w:tmpl w:val="788652A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 w15:restartNumberingAfterBreak="0">
    <w:nsid w:val="7AD058F5"/>
    <w:multiLevelType w:val="hybridMultilevel"/>
    <w:tmpl w:val="F98E51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3"/>
  </w:num>
  <w:num w:numId="5">
    <w:abstractNumId w:val="8"/>
  </w:num>
  <w:num w:numId="6">
    <w:abstractNumId w:val="6"/>
  </w:num>
  <w:num w:numId="7">
    <w:abstractNumId w:val="9"/>
  </w:num>
  <w:num w:numId="8">
    <w:abstractNumId w:val="1"/>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100"/>
    <w:rsid w:val="000010EA"/>
    <w:rsid w:val="000159A5"/>
    <w:rsid w:val="000543DC"/>
    <w:rsid w:val="0006070A"/>
    <w:rsid w:val="000808F0"/>
    <w:rsid w:val="00192746"/>
    <w:rsid w:val="001D4B44"/>
    <w:rsid w:val="001F6C6C"/>
    <w:rsid w:val="00204C99"/>
    <w:rsid w:val="0026236A"/>
    <w:rsid w:val="0028335D"/>
    <w:rsid w:val="002C426D"/>
    <w:rsid w:val="002D1187"/>
    <w:rsid w:val="00375D05"/>
    <w:rsid w:val="00411CBB"/>
    <w:rsid w:val="004261E7"/>
    <w:rsid w:val="00433542"/>
    <w:rsid w:val="004B2192"/>
    <w:rsid w:val="004B65AF"/>
    <w:rsid w:val="00522E35"/>
    <w:rsid w:val="005C5E6D"/>
    <w:rsid w:val="005E7237"/>
    <w:rsid w:val="007C5B88"/>
    <w:rsid w:val="007F340F"/>
    <w:rsid w:val="00832A37"/>
    <w:rsid w:val="008C5643"/>
    <w:rsid w:val="008D7D29"/>
    <w:rsid w:val="00900BD7"/>
    <w:rsid w:val="009F0100"/>
    <w:rsid w:val="009F3501"/>
    <w:rsid w:val="00AA233F"/>
    <w:rsid w:val="00AD334A"/>
    <w:rsid w:val="00B4463C"/>
    <w:rsid w:val="00B734E3"/>
    <w:rsid w:val="00B7795A"/>
    <w:rsid w:val="00BA651A"/>
    <w:rsid w:val="00C17C0E"/>
    <w:rsid w:val="00E519D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B0BFE"/>
  <w15:chartTrackingRefBased/>
  <w15:docId w15:val="{2A3D26FA-451C-4FEF-B3EF-318B90C79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D118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808F0"/>
    <w:pPr>
      <w:spacing w:after="160" w:line="259" w:lineRule="auto"/>
      <w:ind w:left="720"/>
      <w:contextualSpacing/>
    </w:pPr>
    <w:rPr>
      <w:rFonts w:ascii="Calibri" w:eastAsia="Calibri" w:hAnsi="Calibri" w:cs="Times New Roman"/>
      <w:sz w:val="20"/>
      <w:szCs w:val="20"/>
      <w:lang w:val="en-US" w:eastAsia="x-none"/>
    </w:rPr>
  </w:style>
  <w:style w:type="character" w:customStyle="1" w:styleId="a4">
    <w:name w:val="Абзац списку Знак"/>
    <w:link w:val="a3"/>
    <w:uiPriority w:val="34"/>
    <w:qFormat/>
    <w:rsid w:val="000808F0"/>
    <w:rPr>
      <w:rFonts w:ascii="Calibri" w:eastAsia="Calibri" w:hAnsi="Calibri" w:cs="Times New Roman"/>
      <w:sz w:val="20"/>
      <w:szCs w:val="20"/>
      <w:lang w:val="en-US" w:eastAsia="x-none"/>
    </w:rPr>
  </w:style>
  <w:style w:type="paragraph" w:customStyle="1" w:styleId="rvps2">
    <w:name w:val="rvps2"/>
    <w:basedOn w:val="a"/>
    <w:rsid w:val="000808F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abl">
    <w:name w:val="tabl"/>
    <w:qFormat/>
    <w:rsid w:val="000808F0"/>
    <w:pPr>
      <w:widowControl w:val="0"/>
      <w:spacing w:line="360" w:lineRule="auto"/>
      <w:ind w:left="120"/>
    </w:pPr>
    <w:rPr>
      <w:rFonts w:ascii="Times New Roman" w:eastAsia="SimSun" w:hAnsi="Times New Roman" w:cs="Times New Roman"/>
      <w:b/>
      <w:sz w:val="28"/>
      <w:szCs w:val="28"/>
      <w:lang w:eastAsia="uk-UA"/>
    </w:rPr>
  </w:style>
  <w:style w:type="character" w:styleId="a5">
    <w:name w:val="Hyperlink"/>
    <w:uiPriority w:val="99"/>
    <w:unhideWhenUsed/>
    <w:rsid w:val="000808F0"/>
    <w:rPr>
      <w:color w:val="0000FF"/>
      <w:u w:val="single"/>
    </w:rPr>
  </w:style>
  <w:style w:type="paragraph" w:styleId="a6">
    <w:name w:val="Normal (Web)"/>
    <w:basedOn w:val="a"/>
    <w:uiPriority w:val="99"/>
    <w:rsid w:val="000808F0"/>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orodok-rada.gov.ua/"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orodok_mr_lv@ukr.net"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DA3E3-944F-4714-A8B9-138384A35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5</Pages>
  <Words>9402</Words>
  <Characters>5360</Characters>
  <Application>Microsoft Office Word</Application>
  <DocSecurity>0</DocSecurity>
  <Lines>44</Lines>
  <Paragraphs>29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2022-04-15T07:21:00Z</dcterms:created>
  <dcterms:modified xsi:type="dcterms:W3CDTF">2022-04-19T09:00:00Z</dcterms:modified>
</cp:coreProperties>
</file>