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636" w:type="dxa"/>
        <w:tblInd w:w="250" w:type="dxa"/>
        <w:tblLayout w:type="fixed"/>
        <w:tblLook w:val="00A0"/>
      </w:tblPr>
      <w:tblGrid>
        <w:gridCol w:w="566"/>
        <w:gridCol w:w="42"/>
        <w:gridCol w:w="3927"/>
        <w:gridCol w:w="101"/>
        <w:gridCol w:w="367"/>
        <w:gridCol w:w="1004"/>
        <w:gridCol w:w="29"/>
        <w:gridCol w:w="9"/>
        <w:gridCol w:w="124"/>
        <w:gridCol w:w="947"/>
        <w:gridCol w:w="29"/>
        <w:gridCol w:w="34"/>
        <w:gridCol w:w="99"/>
        <w:gridCol w:w="1151"/>
        <w:gridCol w:w="29"/>
        <w:gridCol w:w="133"/>
        <w:gridCol w:w="978"/>
        <w:gridCol w:w="23"/>
        <w:gridCol w:w="6"/>
        <w:gridCol w:w="133"/>
        <w:gridCol w:w="778"/>
        <w:gridCol w:w="29"/>
        <w:gridCol w:w="49"/>
        <w:gridCol w:w="35"/>
        <w:gridCol w:w="49"/>
        <w:gridCol w:w="801"/>
        <w:gridCol w:w="81"/>
        <w:gridCol w:w="29"/>
        <w:gridCol w:w="133"/>
        <w:gridCol w:w="958"/>
        <w:gridCol w:w="29"/>
        <w:gridCol w:w="17"/>
        <w:gridCol w:w="105"/>
        <w:gridCol w:w="830"/>
        <w:gridCol w:w="47"/>
        <w:gridCol w:w="26"/>
        <w:gridCol w:w="13"/>
        <w:gridCol w:w="142"/>
        <w:gridCol w:w="966"/>
        <w:gridCol w:w="29"/>
        <w:gridCol w:w="680"/>
        <w:gridCol w:w="29"/>
        <w:gridCol w:w="1025"/>
        <w:gridCol w:w="1025"/>
      </w:tblGrid>
      <w:tr w:rsidR="00AE328D" w:rsidRPr="00203F8D" w:rsidTr="00887AC6">
        <w:trPr>
          <w:gridAfter w:val="2"/>
          <w:wAfter w:w="2050" w:type="dxa"/>
          <w:trHeight w:val="610"/>
        </w:trPr>
        <w:tc>
          <w:tcPr>
            <w:tcW w:w="15586" w:type="dxa"/>
            <w:gridSpan w:val="42"/>
            <w:tcBorders>
              <w:bottom w:val="single" w:sz="4" w:space="0" w:color="auto"/>
            </w:tcBorders>
            <w:vAlign w:val="center"/>
          </w:tcPr>
          <w:p w:rsidR="00AE328D" w:rsidRPr="00D8385A" w:rsidRDefault="00AE328D" w:rsidP="00EF35D2">
            <w:pPr>
              <w:tabs>
                <w:tab w:val="left" w:pos="14188"/>
              </w:tabs>
              <w:spacing w:after="0" w:line="240" w:lineRule="auto"/>
              <w:ind w:left="-250" w:right="147" w:firstLine="25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E328D" w:rsidRPr="00D8385A" w:rsidRDefault="00AE328D" w:rsidP="00370F6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Додаток 1</w:t>
            </w:r>
          </w:p>
          <w:p w:rsidR="00AE328D" w:rsidRPr="00062933" w:rsidRDefault="00AE328D" w:rsidP="00203F8D">
            <w:pPr>
              <w:pStyle w:val="Title"/>
              <w:spacing w:after="0"/>
              <w:jc w:val="center"/>
              <w:rPr>
                <w:rFonts w:ascii="Times New Roman" w:hAnsi="Times New Roman"/>
                <w:color w:val="auto"/>
                <w:sz w:val="32"/>
                <w:szCs w:val="32"/>
                <w:lang w:eastAsia="uk-UA"/>
              </w:rPr>
            </w:pPr>
            <w:r w:rsidRPr="00062933">
              <w:rPr>
                <w:rFonts w:ascii="Times New Roman" w:hAnsi="Times New Roman"/>
                <w:color w:val="auto"/>
                <w:sz w:val="32"/>
                <w:szCs w:val="32"/>
                <w:lang w:eastAsia="uk-UA"/>
              </w:rPr>
              <w:t>ПРОГРАМА</w:t>
            </w:r>
          </w:p>
          <w:p w:rsidR="00AE328D" w:rsidRPr="00D8385A" w:rsidRDefault="00AE328D" w:rsidP="00203F8D">
            <w:pPr>
              <w:pStyle w:val="Title"/>
              <w:spacing w:after="0"/>
              <w:jc w:val="center"/>
              <w:rPr>
                <w:rFonts w:ascii="Times New Roman" w:hAnsi="Times New Roman"/>
                <w:color w:val="auto"/>
                <w:sz w:val="48"/>
                <w:szCs w:val="48"/>
                <w:lang w:eastAsia="uk-UA"/>
              </w:rPr>
            </w:pPr>
            <w:r w:rsidRPr="00062933">
              <w:rPr>
                <w:rFonts w:ascii="Times New Roman" w:hAnsi="Times New Roman"/>
                <w:color w:val="auto"/>
                <w:sz w:val="32"/>
                <w:szCs w:val="32"/>
                <w:lang w:eastAsia="uk-UA"/>
              </w:rPr>
              <w:t>Інвестиційного розвитку м.</w:t>
            </w:r>
            <w:r>
              <w:rPr>
                <w:rFonts w:ascii="Times New Roman" w:hAnsi="Times New Roman"/>
                <w:color w:val="auto"/>
                <w:sz w:val="32"/>
                <w:szCs w:val="32"/>
                <w:lang w:eastAsia="uk-UA"/>
              </w:rPr>
              <w:t xml:space="preserve"> Городка на 2018</w:t>
            </w:r>
            <w:r w:rsidRPr="00062933">
              <w:rPr>
                <w:rFonts w:ascii="Times New Roman" w:hAnsi="Times New Roman"/>
                <w:color w:val="auto"/>
                <w:sz w:val="32"/>
                <w:szCs w:val="32"/>
                <w:lang w:eastAsia="uk-UA"/>
              </w:rPr>
              <w:t>рік</w:t>
            </w:r>
          </w:p>
        </w:tc>
      </w:tr>
      <w:tr w:rsidR="00AE328D" w:rsidRPr="00887AC6" w:rsidTr="00887AC6">
        <w:trPr>
          <w:gridAfter w:val="2"/>
          <w:wAfter w:w="2050" w:type="dxa"/>
          <w:trHeight w:val="158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п/п</w:t>
            </w:r>
          </w:p>
        </w:tc>
        <w:tc>
          <w:tcPr>
            <w:tcW w:w="43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8D" w:rsidRPr="00887AC6" w:rsidRDefault="00AE328D" w:rsidP="0037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Назва заходу</w:t>
            </w:r>
          </w:p>
        </w:tc>
        <w:tc>
          <w:tcPr>
            <w:tcW w:w="3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8D" w:rsidRPr="00887AC6" w:rsidRDefault="00AE328D" w:rsidP="00C150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Кошторисна  вартість, тис.грн.</w:t>
            </w:r>
          </w:p>
        </w:tc>
        <w:tc>
          <w:tcPr>
            <w:tcW w:w="506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8D" w:rsidRPr="00887AC6" w:rsidRDefault="00AE328D" w:rsidP="0037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Обсяг фінансування на 2018р., тис. грн.</w:t>
            </w:r>
          </w:p>
        </w:tc>
        <w:tc>
          <w:tcPr>
            <w:tcW w:w="12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Наявність проектної документації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spacing w:after="0" w:line="240" w:lineRule="auto"/>
              <w:ind w:left="-94" w:right="-108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Примітка /викона-вець робіт/</w:t>
            </w:r>
          </w:p>
        </w:tc>
      </w:tr>
      <w:tr w:rsidR="00AE328D" w:rsidRPr="00887AC6" w:rsidTr="00887AC6">
        <w:trPr>
          <w:gridAfter w:val="2"/>
          <w:wAfter w:w="2050" w:type="dxa"/>
          <w:trHeight w:val="209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9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28D" w:rsidRPr="00887AC6" w:rsidRDefault="00AE328D" w:rsidP="00370F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Всього </w:t>
            </w:r>
          </w:p>
        </w:tc>
        <w:tc>
          <w:tcPr>
            <w:tcW w:w="11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28D" w:rsidRPr="00887AC6" w:rsidRDefault="00AE328D" w:rsidP="0037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Виконано робіт станом на 01.01.2018р. </w:t>
            </w:r>
          </w:p>
        </w:tc>
        <w:tc>
          <w:tcPr>
            <w:tcW w:w="13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28D" w:rsidRPr="00887AC6" w:rsidRDefault="00AE328D" w:rsidP="0037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Залишок кошторисної вартості</w:t>
            </w:r>
          </w:p>
        </w:tc>
        <w:tc>
          <w:tcPr>
            <w:tcW w:w="11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28D" w:rsidRPr="00887AC6" w:rsidRDefault="00AE328D" w:rsidP="0037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39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 т.ч. за рахунок коштів бюджетів</w:t>
            </w:r>
          </w:p>
        </w:tc>
        <w:tc>
          <w:tcPr>
            <w:tcW w:w="1220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217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6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28D" w:rsidRPr="00887AC6" w:rsidRDefault="00AE328D" w:rsidP="0037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Держав-ного</w:t>
            </w:r>
          </w:p>
        </w:tc>
        <w:tc>
          <w:tcPr>
            <w:tcW w:w="10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28D" w:rsidRPr="00887AC6" w:rsidRDefault="00AE328D" w:rsidP="0037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Облас ного</w:t>
            </w:r>
          </w:p>
        </w:tc>
        <w:tc>
          <w:tcPr>
            <w:tcW w:w="1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7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міського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28D" w:rsidRPr="00887AC6" w:rsidRDefault="00AE328D" w:rsidP="0037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інших</w:t>
            </w:r>
          </w:p>
        </w:tc>
        <w:tc>
          <w:tcPr>
            <w:tcW w:w="122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180"/>
        </w:trPr>
        <w:tc>
          <w:tcPr>
            <w:tcW w:w="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9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6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4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7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районного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2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180"/>
        </w:trPr>
        <w:tc>
          <w:tcPr>
            <w:tcW w:w="6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6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8712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0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976" w:type="dxa"/>
            <w:gridSpan w:val="4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І. Будівництво, реконструкція об’єктів</w:t>
            </w:r>
          </w:p>
        </w:tc>
      </w:tr>
      <w:tr w:rsidR="00AE328D" w:rsidRPr="00887AC6" w:rsidTr="00887AC6">
        <w:trPr>
          <w:gridAfter w:val="2"/>
          <w:wAfter w:w="2050" w:type="dxa"/>
          <w:trHeight w:val="300"/>
        </w:trPr>
        <w:tc>
          <w:tcPr>
            <w:tcW w:w="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976" w:type="dxa"/>
            <w:gridSpan w:val="4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 xml:space="preserve">1. Капітальні вкладення </w:t>
            </w:r>
          </w:p>
        </w:tc>
      </w:tr>
      <w:tr w:rsidR="00AE328D" w:rsidRPr="00887AC6" w:rsidTr="00887AC6">
        <w:trPr>
          <w:gridAfter w:val="2"/>
          <w:wAfter w:w="2050" w:type="dxa"/>
          <w:trHeight w:val="300"/>
        </w:trPr>
        <w:tc>
          <w:tcPr>
            <w:tcW w:w="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976" w:type="dxa"/>
            <w:gridSpan w:val="4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>А)Об’єкти соціально-культурного призначення</w:t>
            </w:r>
          </w:p>
        </w:tc>
      </w:tr>
      <w:tr w:rsidR="00AE328D" w:rsidRPr="00887AC6" w:rsidTr="00887AC6">
        <w:trPr>
          <w:gridAfter w:val="2"/>
          <w:wAfter w:w="2050" w:type="dxa"/>
          <w:trHeight w:val="300"/>
        </w:trPr>
        <w:tc>
          <w:tcPr>
            <w:tcW w:w="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976" w:type="dxa"/>
            <w:gridSpan w:val="4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 xml:space="preserve"> (нове будівництво, реконструкція)</w:t>
            </w:r>
          </w:p>
        </w:tc>
      </w:tr>
      <w:tr w:rsidR="00AE328D" w:rsidRPr="00887AC6" w:rsidTr="00887AC6">
        <w:trPr>
          <w:gridAfter w:val="2"/>
          <w:wAfter w:w="2050" w:type="dxa"/>
          <w:trHeight w:val="76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Будівництво дитячого дошкільного закладу на 130 місць (з урахуванням існуючих фундаментів)  по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вул. Авіаційній м. Городок                                           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46326,43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81,274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46245,156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C35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46245,156  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38246,44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94BC2">
            <w:pPr>
              <w:spacing w:after="0" w:line="240" w:lineRule="auto"/>
              <w:ind w:left="34" w:right="-111" w:hanging="142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 50,0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94BC2">
            <w:pPr>
              <w:spacing w:after="0" w:line="240" w:lineRule="auto"/>
              <w:ind w:left="-79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7948,716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ДП МО</w:t>
            </w:r>
          </w:p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Львівський проектний інститут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E328D" w:rsidRPr="00887AC6" w:rsidTr="00887AC6">
        <w:trPr>
          <w:gridAfter w:val="2"/>
          <w:wAfter w:w="2050" w:type="dxa"/>
          <w:trHeight w:val="76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Ремонтно-реставраційні роботи по бібліотеці для дорослих і дітей в                 м. Городку по вул. Л.Мартовича,3</w:t>
            </w:r>
            <w:r w:rsidRPr="00887AC6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 xml:space="preserve"> </w:t>
            </w: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Львівської області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10275,523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216,014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10059,514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10059,514  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7385,428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2050,0 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624,086</w:t>
            </w:r>
          </w:p>
        </w:tc>
        <w:tc>
          <w:tcPr>
            <w:tcW w:w="12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КП Архітектурна основа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      -</w:t>
            </w:r>
          </w:p>
        </w:tc>
      </w:tr>
      <w:tr w:rsidR="00AE328D" w:rsidRPr="00887AC6" w:rsidTr="00887AC6">
        <w:trPr>
          <w:gridAfter w:val="2"/>
          <w:wAfter w:w="2050" w:type="dxa"/>
          <w:trHeight w:val="81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4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Будівництво багатоквартирного житлового будинку для учасників АТО на вул. Зарицького,33 в м. Городок Львівської області (І черга) ( в т. ч. експертиза)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20990,262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179,369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20810,89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20810,89 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17512,36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50,0 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3248,53</w:t>
            </w:r>
          </w:p>
        </w:tc>
        <w:tc>
          <w:tcPr>
            <w:tcW w:w="12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КП Архітектурна основа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E328D" w:rsidRPr="00887AC6" w:rsidTr="00887AC6">
        <w:trPr>
          <w:gridAfter w:val="2"/>
          <w:wAfter w:w="2050" w:type="dxa"/>
          <w:trHeight w:val="81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4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Реконструкція центральної трибуни та бігових доріжок стадіону на вул. Шевченка, 7 в м. Городок Львівської області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7547,534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64,26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7483,28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3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7483,28   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5547,534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DF78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1708,0 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227,746</w:t>
            </w:r>
          </w:p>
        </w:tc>
        <w:tc>
          <w:tcPr>
            <w:tcW w:w="12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КП Архітектурна основа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81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4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Виготовлення ПКД «Капітальний ремонт фасаду будівлі міської ради на майдані Гайдамаків,6 в м. Городок Львівської області»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DF78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2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1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3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Всього: по п. А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85239,749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540,917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84698,832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84698,832 </w:t>
            </w:r>
          </w:p>
        </w:tc>
        <w:tc>
          <w:tcPr>
            <w:tcW w:w="8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68691,762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3958,0 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12049,078</w:t>
            </w:r>
          </w:p>
        </w:tc>
        <w:tc>
          <w:tcPr>
            <w:tcW w:w="12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24B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E328D" w:rsidRPr="00887AC6" w:rsidTr="00887AC6">
        <w:trPr>
          <w:gridAfter w:val="2"/>
          <w:wAfter w:w="2050" w:type="dxa"/>
          <w:trHeight w:val="300"/>
        </w:trPr>
        <w:tc>
          <w:tcPr>
            <w:tcW w:w="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3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976" w:type="dxa"/>
            <w:gridSpan w:val="4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E328D" w:rsidRPr="00887AC6" w:rsidRDefault="00AE328D" w:rsidP="008712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>Б) мережі каналізації</w:t>
            </w:r>
          </w:p>
        </w:tc>
      </w:tr>
      <w:tr w:rsidR="00AE328D" w:rsidRPr="00887AC6" w:rsidTr="00887AC6">
        <w:trPr>
          <w:gridAfter w:val="2"/>
          <w:wAfter w:w="2050" w:type="dxa"/>
          <w:trHeight w:val="253"/>
        </w:trPr>
        <w:tc>
          <w:tcPr>
            <w:tcW w:w="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976" w:type="dxa"/>
            <w:gridSpan w:val="4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41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Каналізування житлових мікрорайонів м. Городок,  Львівcької обл. V етап, вул.Підгір’я, Дорошенка, Сагайдачного,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Шашкевича, Хоткевича, Шевченка, Окружна,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Галицька,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Коновальця  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15041,51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4567,0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10474,51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4486,0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986,0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3000,0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500,0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8631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ТзОВ Інститут Гірхімпром</w:t>
            </w:r>
          </w:p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 -</w:t>
            </w:r>
          </w:p>
        </w:tc>
      </w:tr>
      <w:tr w:rsidR="00AE328D" w:rsidRPr="00887AC6" w:rsidTr="00887AC6">
        <w:trPr>
          <w:gridAfter w:val="2"/>
          <w:wAfter w:w="2050" w:type="dxa"/>
          <w:trHeight w:val="41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8631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41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</w:rPr>
              <w:t>Будівництво каналізаційних мереж по вул. Чорновола в м. Городок Львівської області (в т.ч. ПКД)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F5E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1600,0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1600,0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8631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КП ВКГ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58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Будівництво побутової каналізації по вул. І.Франка, Калнишевського                         в м. Городок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Львівської області                   (в т.ч. ПКД)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2450,0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2450,0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FB3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AE328D" w:rsidRPr="00887AC6" w:rsidTr="00887AC6">
        <w:trPr>
          <w:gridAfter w:val="2"/>
          <w:wAfter w:w="2050" w:type="dxa"/>
          <w:trHeight w:val="58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Виготовлення ПКД на «Будівництво побутової каналізації до багатоквартирних житлових будинки на вул. Перемишльська та вул. В.Стуса,10 в м. Городок Львівської області»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FB3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585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</w:rPr>
              <w:t>Виготовлення проектно-кошторисної документації  на виконання робіт по «Улаштуванню  осушувальних систем на вул. Галицькій, Г.Хоткевича, частини вул. Т.Шевченка в м.Городок Львівської області»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70,0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70,0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FB3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3"/>
          <w:wAfter w:w="2079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по п. Б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19241,51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4567,0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14674,51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6336,0 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986,0</w:t>
            </w:r>
          </w:p>
        </w:tc>
        <w:tc>
          <w:tcPr>
            <w:tcW w:w="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20CD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3000,0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ind w:left="34" w:right="-25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  2350,0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FB3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019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8712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8712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>В) мережі водопостачання</w:t>
            </w:r>
          </w:p>
        </w:tc>
      </w:tr>
      <w:tr w:rsidR="00AE328D" w:rsidRPr="00887AC6" w:rsidTr="00887AC6">
        <w:trPr>
          <w:gridAfter w:val="3"/>
          <w:wAfter w:w="2079" w:type="dxa"/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Будівництво мережі водопроводу в кварталі індивідуальної забудови (вул.О.Маковея, О.Самчука, .Басараб, Н.Кобринської, О.Кобилянської, К.Левицького м.Городок Львівської обл.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890,396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551,828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ind w:left="-45" w:firstLine="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947498">
            <w:pPr>
              <w:spacing w:after="0" w:line="240" w:lineRule="auto"/>
              <w:ind w:left="-45" w:firstLine="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338,57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338,57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338,57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КП ВКГ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КП ВКГ</w:t>
            </w:r>
          </w:p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3"/>
          <w:wAfter w:w="2079" w:type="dxa"/>
          <w:trHeight w:val="8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    12</w:t>
            </w: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/>
              <w:ind w:left="33" w:hanging="33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sz w:val="20"/>
                <w:szCs w:val="20"/>
                <w:lang w:eastAsia="uk-UA"/>
              </w:rPr>
              <w:t>Будівництво водопроводу по вул. Чорновола в м. Городок Львівської області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КП ВКГ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AE328D" w:rsidRPr="00887AC6" w:rsidTr="00887AC6">
        <w:trPr>
          <w:gridAfter w:val="3"/>
          <w:wAfter w:w="2079" w:type="dxa"/>
          <w:trHeight w:val="8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/>
              <w:ind w:left="33" w:hanging="33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sz w:val="20"/>
                <w:szCs w:val="20"/>
                <w:lang w:eastAsia="uk-UA"/>
              </w:rPr>
              <w:t>Будівництво водопроводу кварталу індивідуальної забудови в мікрорайоні «Підгай» в м.Городок Львівської області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1846,871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91,5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1755,37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600,0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3917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      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 xml:space="preserve">ТзОВ </w:t>
            </w:r>
          </w:p>
          <w:p w:rsidR="00AE328D" w:rsidRPr="00887AC6" w:rsidRDefault="00AE328D" w:rsidP="00947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Тройдбуд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3"/>
          <w:wAfter w:w="2079" w:type="dxa"/>
          <w:trHeight w:val="8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87AC6">
            <w:pPr>
              <w:spacing w:after="0"/>
              <w:ind w:left="33" w:hanging="33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Виготовлення ПКД на «Будівництво водопроводу по вул. Стасюка, Огієнка,Озаркевича в  м. Городок Львівської області»               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3"/>
          <w:wAfter w:w="2079" w:type="dxa"/>
          <w:trHeight w:val="4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5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по п. В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3837,267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9474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643,328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3193,941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2038,57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1938,57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47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5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019" w:type="dxa"/>
            <w:gridSpan w:val="4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8712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>Г) мережі газопостачання</w:t>
            </w:r>
          </w:p>
        </w:tc>
      </w:tr>
      <w:tr w:rsidR="00AE328D" w:rsidRPr="00887AC6" w:rsidTr="00887AC6">
        <w:trPr>
          <w:gridAfter w:val="3"/>
          <w:wAfter w:w="2079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5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2   15</w:t>
            </w:r>
          </w:p>
          <w:p w:rsidR="00AE328D" w:rsidRPr="00887AC6" w:rsidRDefault="00AE328D" w:rsidP="00AE328D">
            <w:pPr>
              <w:spacing w:after="0" w:line="240" w:lineRule="auto"/>
              <w:ind w:firstLineChars="5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 xml:space="preserve">Газопостачання кварталу </w:t>
            </w:r>
            <w:r w:rsidRPr="00887AC6">
              <w:rPr>
                <w:rFonts w:ascii="Times New Roman" w:hAnsi="Times New Roman"/>
                <w:sz w:val="20"/>
                <w:szCs w:val="20"/>
              </w:rPr>
              <w:t xml:space="preserve"> забудови в районі вулиць Будзановського, Тарнавського, Шухевича, Огієнка, Стасюка, Озаркевича в м. Городок                                   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2057,497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328,96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1728,54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 xml:space="preserve">1000,0 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 xml:space="preserve">1000,0 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 xml:space="preserve"> 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НДІ Проект</w:t>
            </w:r>
          </w:p>
          <w:p w:rsidR="00AE328D" w:rsidRPr="00887AC6" w:rsidRDefault="00AE328D" w:rsidP="00BD12CF">
            <w:pPr>
              <w:spacing w:after="0" w:line="240" w:lineRule="auto"/>
              <w:ind w:right="-108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реконструкція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ТзОВ Будпласт</w:t>
            </w:r>
          </w:p>
        </w:tc>
      </w:tr>
      <w:tr w:rsidR="00AE328D" w:rsidRPr="00887AC6" w:rsidTr="00887AC6">
        <w:trPr>
          <w:gridAfter w:val="3"/>
          <w:wAfter w:w="2079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5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7E4AD3">
            <w:pPr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 xml:space="preserve">Будівництво модульної котельні на альтернативному паливі по вул. </w:t>
            </w:r>
          </w:p>
          <w:p w:rsidR="00AE328D" w:rsidRPr="00887AC6" w:rsidRDefault="00AE328D" w:rsidP="00887AC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Авіаційна м. Городок ( в т.ч. експертиза)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4500,0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119,886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4380,114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E4A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ДП МО</w:t>
            </w:r>
          </w:p>
          <w:p w:rsidR="00AE328D" w:rsidRPr="00887AC6" w:rsidRDefault="00AE328D" w:rsidP="007E4AD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Львівський проектний інститут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3"/>
          <w:wAfter w:w="2079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5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87AC6">
              <w:rPr>
                <w:rFonts w:ascii="Times New Roman" w:hAnsi="Times New Roman"/>
                <w:b/>
                <w:sz w:val="20"/>
                <w:szCs w:val="20"/>
              </w:rPr>
              <w:t>Всього по п. Г</w:t>
            </w:r>
          </w:p>
        </w:tc>
        <w:tc>
          <w:tcPr>
            <w:tcW w:w="15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6557,497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448,846 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6108,651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1050,0 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E79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1050,0 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E79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019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>Д) мережі електропостачання (нове будівництво, реконструкція)</w:t>
            </w:r>
          </w:p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3"/>
          <w:wAfter w:w="2079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D42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E932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Реконструкція вуличного освітлення вул. Довбуша, Вергуна, Артищівська в м. Городок Львівської області (коригування ПКД)            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42F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400,0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42F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42F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400,0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DE17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400,0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42F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42F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200,0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42F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uk-UA"/>
              </w:rPr>
              <w:t>88,0</w:t>
            </w:r>
          </w:p>
          <w:p w:rsidR="00AE328D" w:rsidRPr="00887AC6" w:rsidRDefault="00AE328D" w:rsidP="00542F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88,0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42F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24,0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42F7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ФОП ОстапівП.А.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42F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AE328D" w:rsidRPr="00887AC6" w:rsidTr="00887AC6">
        <w:trPr>
          <w:gridAfter w:val="3"/>
          <w:wAfter w:w="2079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по п. Д</w:t>
            </w:r>
          </w:p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400,0</w:t>
            </w: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400,0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400,0</w:t>
            </w: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200,0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73794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uk-UA"/>
              </w:rPr>
              <w:t>88,0</w:t>
            </w:r>
          </w:p>
          <w:p w:rsidR="00AE328D" w:rsidRPr="00887AC6" w:rsidRDefault="00AE328D" w:rsidP="007379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>88,0</w:t>
            </w: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uk-UA"/>
              </w:rPr>
              <w:t xml:space="preserve"> 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24,0 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15"/>
        </w:trPr>
        <w:tc>
          <w:tcPr>
            <w:tcW w:w="15586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E39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7AC6">
              <w:rPr>
                <w:rFonts w:ascii="Times New Roman" w:hAnsi="Times New Roman"/>
                <w:b/>
                <w:sz w:val="20"/>
                <w:szCs w:val="20"/>
              </w:rPr>
              <w:t>Ж) Благоустрій</w:t>
            </w:r>
          </w:p>
        </w:tc>
      </w:tr>
      <w:tr w:rsidR="00AE328D" w:rsidRPr="00887AC6" w:rsidTr="00887AC6">
        <w:trPr>
          <w:gridAfter w:val="3"/>
          <w:wAfter w:w="2079" w:type="dxa"/>
          <w:trHeight w:val="1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left="-392" w:right="-108"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3E3975">
            <w:pPr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Облаштування спортивного майданчика із "наливним" покриттям по вул. Шевченка, 7 м.Городок Львівської області (в т.ч. виготовлення ПКД)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D6A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750,0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750,0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750,0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EA19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750,0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3"/>
          <w:wAfter w:w="2079" w:type="dxa"/>
          <w:trHeight w:val="4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left="-392" w:right="-108"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5D6A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по п. Д</w:t>
            </w:r>
          </w:p>
          <w:p w:rsidR="00AE328D" w:rsidRPr="00887AC6" w:rsidRDefault="00AE328D" w:rsidP="005D6A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D6A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750,0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5D6A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D6A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750,0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D6A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750,0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D6A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D6A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D6A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>750,0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D6A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838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2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31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C150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C150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З)Збереження, розвиток, реконструкція та реставрація пам'яток історії та культури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FB3F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F26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40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F42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Виготовлення паспортів об’єкта культурної спадщини по ново- виявлених пам′ятках в м. Городок Львівської обл.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11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102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5D65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по  п. З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1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4E6C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-  </w:t>
            </w:r>
          </w:p>
        </w:tc>
        <w:tc>
          <w:tcPr>
            <w:tcW w:w="13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60,0 </w:t>
            </w:r>
          </w:p>
        </w:tc>
        <w:tc>
          <w:tcPr>
            <w:tcW w:w="1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E328D" w:rsidRPr="00887AC6" w:rsidTr="00887AC6">
        <w:trPr>
          <w:gridAfter w:val="2"/>
          <w:wAfter w:w="2050" w:type="dxa"/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019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C150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ІІ. Капітальний ремонт об’єктів соціальної сфери</w:t>
            </w:r>
          </w:p>
        </w:tc>
      </w:tr>
      <w:tr w:rsidR="00AE328D" w:rsidRPr="00887AC6" w:rsidTr="00887AC6">
        <w:trPr>
          <w:gridAfter w:val="2"/>
          <w:wAfter w:w="2050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4C34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Виготовлення ПКД на «Капітальний ремонт нежитлової будівлі</w:t>
            </w:r>
          </w:p>
          <w:p w:rsidR="00AE328D" w:rsidRPr="00887AC6" w:rsidRDefault="00AE328D" w:rsidP="00AD79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 вул. Шевченка, 4 в м. Городок Львівської області</w:t>
            </w:r>
            <w:bookmarkStart w:id="0" w:name="_GoBack"/>
            <w:bookmarkEnd w:id="0"/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503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4C34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Реконструкція другого поверху адміністративного корпусу на вул. Авіаційна,35 в м. Городку Львівської області під дошкільний навчальний заклад (в т. ч. ПКД)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84,0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1116,0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1116,0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1116,0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КП Архітектурна основа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503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4C34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Виготовлення ПКД на «Реконструкція нежитлової будівлі під дитячий навчальний заклад на вул. Підгіря,2 в м. Городок Львівської області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503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4C34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Виготовлення ПКД на «Будівництво дитячого навчального закладу на вул. Зарицького, 32 в м. Городок Львівської області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250,0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503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4C34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підлоги приміщення в нежитловій будівлі за адресою вул. Паркова,7 м Городок Львівської області (в т.ч. ПКД)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300,0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79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503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3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по Р ІІ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2170,0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84,0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2086,0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1836,0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1836,0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D31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31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E328D" w:rsidRPr="00887AC6" w:rsidTr="00887AC6">
        <w:trPr>
          <w:gridAfter w:val="2"/>
          <w:wAfter w:w="2050" w:type="dxa"/>
          <w:trHeight w:val="46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5019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F50A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>ІІІ. Капітальний ремонт житлового фонду місцевих органів влади</w:t>
            </w:r>
          </w:p>
        </w:tc>
      </w:tr>
      <w:tr w:rsidR="00AE328D" w:rsidRPr="00887AC6" w:rsidTr="00887AC6">
        <w:trPr>
          <w:gridAfter w:val="2"/>
          <w:wAfter w:w="2050" w:type="dxa"/>
          <w:trHeight w:val="44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019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C150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>А) житлові будинки (капремонт)</w:t>
            </w:r>
          </w:p>
        </w:tc>
      </w:tr>
      <w:tr w:rsidR="00AE328D" w:rsidRPr="00887AC6" w:rsidTr="00887AC6">
        <w:trPr>
          <w:gridAfter w:val="2"/>
          <w:wAfter w:w="2050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484518">
            <w:pPr>
              <w:spacing w:after="0" w:line="240" w:lineRule="auto"/>
              <w:ind w:right="-18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</w:rPr>
              <w:t>Капітальний ремонт житлового будинку на майдані Гайдамаків, 3 в м. Городок Львівської області ( в т.ч.ПКД)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95A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032C0">
            <w:pPr>
              <w:spacing w:after="0" w:line="240" w:lineRule="auto"/>
              <w:ind w:right="-18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</w:rPr>
              <w:t>Виготовлення ПКД на «Капітальний ремонт житлового будинку на майдані Гайдамаків, 17-18 в м. Городок Львівської області»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95A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ind w:right="-18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>170,0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>170,0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>170,0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 xml:space="preserve"> 170,0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95A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019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D93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D93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>ІV. Водопровідно-каналізаційне господарство (капремонт  водопровідно-каналізаційної мережі )</w:t>
            </w:r>
          </w:p>
        </w:tc>
      </w:tr>
      <w:tr w:rsidR="00AE328D" w:rsidRPr="00887AC6" w:rsidTr="00887AC6">
        <w:trPr>
          <w:gridAfter w:val="2"/>
          <w:wAfter w:w="2050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A30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   27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820C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ділянки водопроводу на вул. Яворницького, Гоголя, Мартовича в  м. Городок Львівської області 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1100,932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442,64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658,29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658,29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658,0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D93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6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032C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28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D3192">
            <w:pPr>
              <w:spacing w:after="0" w:line="240" w:lineRule="auto"/>
              <w:ind w:right="-181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ділянки водопроводу на вул. Чайківського в            м. Городок Львівської обл.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210,355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11,65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198,705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198,705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158,705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40,0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D93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5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5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по Р.ІV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1311,287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454,29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856,997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856,705 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816,705 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40,0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00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D93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5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5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019" w:type="dxa"/>
            <w:gridSpan w:val="4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D93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  <w:lang w:eastAsia="uk-UA"/>
              </w:rPr>
              <w:t>V. Капітальний ремонт об'єктів благоустрою (дороги, мости, пішохідні переходи)</w:t>
            </w:r>
          </w:p>
        </w:tc>
      </w:tr>
      <w:tr w:rsidR="00AE328D" w:rsidRPr="00887AC6" w:rsidTr="00887AC6">
        <w:trPr>
          <w:gridAfter w:val="2"/>
          <w:wAfter w:w="2050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пішохідного переходу і прилеглої території на вул. Перемишльська м. Городок Львівської області ( в т.ч. коригування ПКД)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323,38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14,61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308,77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9A30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 308,77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308,77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ТзОВ Тройдбуд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D93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ТзОВ Тройдбуд</w:t>
            </w:r>
          </w:p>
        </w:tc>
      </w:tr>
      <w:tr w:rsidR="00AE328D" w:rsidRPr="00887AC6" w:rsidTr="00887AC6">
        <w:trPr>
          <w:gridAfter w:val="2"/>
          <w:wAfter w:w="2050" w:type="dxa"/>
          <w:trHeight w:val="4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50A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по Р.V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50A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328,38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50A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14,61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50A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308,77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50A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308,77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50A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50A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50A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308,77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50A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F50A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D93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3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31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VІ. Реконструкція, ремонт і утриманням автомобільних доріг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D93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6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EE6D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тротуару по вул. Скітник в м. Городок Львівської області 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1163,807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650,539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513,268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513,268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0148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513,268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01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ТзОВ НДІ</w:t>
            </w:r>
          </w:p>
          <w:p w:rsidR="00AE328D" w:rsidRPr="00887AC6" w:rsidRDefault="00AE328D" w:rsidP="00301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Дорожнє та цивіл.</w:t>
            </w:r>
          </w:p>
          <w:p w:rsidR="00AE328D" w:rsidRPr="00887AC6" w:rsidRDefault="00AE328D" w:rsidP="00301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проектув.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6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заїзду між багатоквартирними житловими будинками по вул. Чорновола, 10-14</w:t>
            </w:r>
          </w:p>
          <w:p w:rsidR="00AE328D" w:rsidRPr="00887AC6" w:rsidRDefault="00AE328D" w:rsidP="000734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1181,070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572,232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608,838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608,838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30148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608,838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ТзОВ НДІ</w:t>
            </w:r>
          </w:p>
          <w:p w:rsidR="00AE328D" w:rsidRPr="00887AC6" w:rsidRDefault="00AE328D" w:rsidP="00BA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Дорожнє та цивіл.</w:t>
            </w:r>
          </w:p>
          <w:p w:rsidR="00AE328D" w:rsidRPr="00887AC6" w:rsidRDefault="00AE328D" w:rsidP="00BA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проектув.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5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 міської дороги по вул. Валова м. Городок Львівської області 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5141,835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53,407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728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5088,428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1960B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5088,428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3488,428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1600,0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ТзОВ Серпанти 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5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міської дороги  </w:t>
            </w:r>
          </w:p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 вул. Шевченка  в м. Городок Львівської обл.(в т.ч.ПКД)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1960B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  1500,0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1500,0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1960B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1500,0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1500,0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C622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ТзОВ НДІ</w:t>
            </w:r>
          </w:p>
          <w:p w:rsidR="00AE328D" w:rsidRPr="00887AC6" w:rsidRDefault="00AE328D" w:rsidP="00C622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Дорожнє та цивіл.</w:t>
            </w:r>
          </w:p>
          <w:p w:rsidR="00AE328D" w:rsidRPr="00887AC6" w:rsidRDefault="00AE328D" w:rsidP="00C622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проектув</w:t>
            </w: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міської дороги на вул. Січових Стрільців в м. Городок Львівської обл.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903,399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23,9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879,499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270,0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270,0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C622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ТзОВ НДІ</w:t>
            </w:r>
          </w:p>
          <w:p w:rsidR="00AE328D" w:rsidRPr="00887AC6" w:rsidRDefault="00AE328D" w:rsidP="00C622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 xml:space="preserve">Дорожнє </w:t>
            </w:r>
          </w:p>
          <w:p w:rsidR="00AE328D" w:rsidRPr="00887AC6" w:rsidRDefault="00AE328D" w:rsidP="00C622B6">
            <w:pPr>
              <w:spacing w:after="0" w:line="240" w:lineRule="auto"/>
              <w:ind w:left="-94" w:right="-1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sz w:val="20"/>
                <w:szCs w:val="20"/>
              </w:rPr>
              <w:t>Цив.проек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міської дороги на вул. Артищівська в м. Городок Львівської області (в т.ч. ПКД)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4500,0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4500,0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1350,0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1350,0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C622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міської дороги на вул. Комарнівська в м. Городок Львівської області (в т. ч. ПКД)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7800,0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7800,0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2340,0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2340,0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C622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Виготовлення ПКД «Будівництво тротуарів на вул. Заводська в                         м. Городок Львівської області»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0734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C622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Виготовлення ПКД « Капітальний ремонт міської дороги на вул. Винниченка на в м. Городок Львівської області»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Виготовлення ПКД « Капітальний ремонт міської дороги на вул. Незалежності в м. Городок Львівської області»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Виготовлення ПКД на «Капітальний ремонт на внутрішньоквартальні проїзди на вул. Авіаційна в м. Городок Львівської області»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53D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cyan"/>
                <w:lang w:eastAsia="uk-UA"/>
              </w:rPr>
            </w:pPr>
          </w:p>
        </w:tc>
      </w:tr>
      <w:tr w:rsidR="00AE328D" w:rsidRPr="00887AC6" w:rsidTr="00887AC6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B7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Разом по  розділу VI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B7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22340,111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B7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1300,078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B7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21040,033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AB7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11820,534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 xml:space="preserve">3488,428 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color w:val="000000"/>
                <w:sz w:val="20"/>
                <w:szCs w:val="20"/>
                <w:lang w:eastAsia="uk-UA"/>
              </w:rPr>
              <w:t>8332,106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25" w:type="dxa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025" w:type="dxa"/>
          </w:tcPr>
          <w:p w:rsidR="00AE328D" w:rsidRPr="00887AC6" w:rsidRDefault="00AE328D" w:rsidP="00AE68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</w:tr>
      <w:tr w:rsidR="00AE328D" w:rsidRPr="00887AC6" w:rsidTr="00887AC6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AE328D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по розділах І- VI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62376E">
            <w:pPr>
              <w:spacing w:after="0" w:line="240" w:lineRule="auto"/>
              <w:ind w:left="-26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142405,801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8053,069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134352,732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62376E">
            <w:pPr>
              <w:spacing w:after="0" w:line="240" w:lineRule="auto"/>
              <w:ind w:left="-71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110325,411</w:t>
            </w:r>
          </w:p>
        </w:tc>
        <w:tc>
          <w:tcPr>
            <w:tcW w:w="10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73166,19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5B15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3200,0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C35193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21708,151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704AE">
            <w:pPr>
              <w:spacing w:after="0" w:line="240" w:lineRule="auto"/>
              <w:ind w:right="-12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12213,078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31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УІІ  Землеустрій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E328D" w:rsidRPr="00887AC6" w:rsidTr="00887AC6">
        <w:trPr>
          <w:gridAfter w:val="2"/>
          <w:wAfter w:w="2050" w:type="dxa"/>
          <w:trHeight w:val="14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77466">
            <w:pP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</w:rPr>
              <w:t>Топографічне знімання  м-бу 1:500 орієнтовною площею 14 га для організації кварталу індивідуальної житлової забудови в урочищі "Стрельбище» м. Городок Львівської області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20,0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E328D" w:rsidRPr="00887AC6" w:rsidTr="00887AC6">
        <w:trPr>
          <w:gridAfter w:val="2"/>
          <w:wAfter w:w="2050" w:type="dxa"/>
          <w:trHeight w:val="18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77466">
            <w:pP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</w:rPr>
              <w:t>Топографічне знімання  м-бу 1:500 орієнтовною площею 20 га для організації кварталу індивідуального дачного будівництва та ведення садівництва учасниками АТО в урочищі "Під Цунівським лісом" м.Городок Львівської області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23,0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E328D" w:rsidRPr="00887AC6" w:rsidTr="00887AC6">
        <w:trPr>
          <w:gridAfter w:val="2"/>
          <w:wAfter w:w="2050" w:type="dxa"/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677466">
            <w:pP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</w:rPr>
              <w:t>Розробка детального плану території для будівництва об'єктів придорожнього сервісу та іншого комерційного призначення (в районі об'їзної дороги) м.Городок Львівської області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43,0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E328D" w:rsidRPr="00887AC6" w:rsidTr="00887AC6">
        <w:trPr>
          <w:gridAfter w:val="2"/>
          <w:wAfter w:w="2050" w:type="dxa"/>
          <w:trHeight w:val="17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73610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</w:rPr>
              <w:t>Розробка детального плану території для будівництва логістичного центру, групи індивідуальних гаражів та обслуговування нежитлових приміщень в районі вулиць П.Мирного-М.Павлика в м.Городок Львівської області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27,0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15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C339D8">
            <w:pP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Проведення експертної грошової оцінки земельних ділянок в м.Городок Львівської обл., що підлягають продажу у власність за рахунок авансу, внесеного покупцем земельної ділянки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30,0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8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C339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</w:rPr>
              <w:t>Розробка схеми санітарної очистки міста Городка Львівської області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13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C339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</w:rPr>
              <w:t>Розробка комплексної схеми розміщення тимчасових споруд для здійснення підприємницької діяльності у м.Городку Львівської області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20,0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1F7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по розділу</w:t>
            </w:r>
          </w:p>
          <w:p w:rsidR="00AE328D" w:rsidRPr="00887AC6" w:rsidRDefault="00AE328D" w:rsidP="001F7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VIІ. Землеустрій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213,0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213,0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E328D" w:rsidRPr="00887AC6" w:rsidTr="00887AC6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1F7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 xml:space="preserve"> Поповнення статутних фондів  КП Городоцьке ВКГ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880,0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880,0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5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Поповнення статутних фондів  КП МКГ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  <w:lang w:eastAsia="uk-UA"/>
              </w:rPr>
              <w:t xml:space="preserve"> 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430,0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430,0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E328D" w:rsidRPr="00887AC6" w:rsidTr="00887AC6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0871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 по програмі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142405,801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8053,069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134352,732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111810,419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73166,19</w:t>
            </w: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3200,0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328D" w:rsidRPr="00887AC6" w:rsidRDefault="00AE328D" w:rsidP="00AE4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23231,151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12213,078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328D" w:rsidRPr="00887AC6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87AC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E328D" w:rsidRPr="00203F8D" w:rsidTr="00887AC6">
        <w:trPr>
          <w:gridAfter w:val="2"/>
          <w:wAfter w:w="2050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E328D" w:rsidRPr="00D8385A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D8385A"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4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328D" w:rsidRPr="00D8385A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D8385A"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328D" w:rsidRPr="00D8385A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D8385A"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328D" w:rsidRPr="00D8385A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D8385A"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3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328D" w:rsidRPr="00D8385A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D8385A"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328D" w:rsidRPr="00D8385A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D8385A"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328D" w:rsidRPr="00D8385A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D8385A"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328D" w:rsidRPr="00D8385A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D8385A"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328D" w:rsidRPr="00D8385A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D8385A"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328D" w:rsidRPr="00D8385A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  <w:p w:rsidR="00AE328D" w:rsidRPr="00D8385A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E328D" w:rsidRPr="00D8385A" w:rsidRDefault="00AE328D" w:rsidP="00BA5D8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D8385A"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E328D" w:rsidRPr="00D8385A" w:rsidRDefault="00AE328D" w:rsidP="00BA5D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838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AE328D" w:rsidRPr="00D8385A" w:rsidRDefault="00AE328D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                                       Секретар ради                                                               Ю.Віткова</w:t>
      </w:r>
    </w:p>
    <w:sectPr w:rsidR="00AE328D" w:rsidRPr="00D8385A" w:rsidSect="00677466">
      <w:pgSz w:w="16838" w:h="11906" w:orient="landscape"/>
      <w:pgMar w:top="567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2FB6"/>
    <w:multiLevelType w:val="hybridMultilevel"/>
    <w:tmpl w:val="8BB0468A"/>
    <w:lvl w:ilvl="0" w:tplc="569AD052">
      <w:start w:val="5"/>
      <w:numFmt w:val="bullet"/>
      <w:lvlText w:val="﷐"/>
      <w:lvlJc w:val="left"/>
      <w:pPr>
        <w:ind w:left="810" w:hanging="45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9590D"/>
    <w:multiLevelType w:val="hybridMultilevel"/>
    <w:tmpl w:val="A4946F52"/>
    <w:lvl w:ilvl="0" w:tplc="534E2D84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B367439"/>
    <w:multiLevelType w:val="hybridMultilevel"/>
    <w:tmpl w:val="A992C562"/>
    <w:lvl w:ilvl="0" w:tplc="191A4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77A43"/>
    <w:multiLevelType w:val="hybridMultilevel"/>
    <w:tmpl w:val="FDF8BC1E"/>
    <w:lvl w:ilvl="0" w:tplc="01CE8F6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36D12020"/>
    <w:multiLevelType w:val="hybridMultilevel"/>
    <w:tmpl w:val="686A38E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E354DB"/>
    <w:multiLevelType w:val="hybridMultilevel"/>
    <w:tmpl w:val="2F36ACB0"/>
    <w:lvl w:ilvl="0" w:tplc="05DC2E9A">
      <w:start w:val="9"/>
      <w:numFmt w:val="bullet"/>
      <w:lvlText w:val="﷐"/>
      <w:lvlJc w:val="left"/>
      <w:pPr>
        <w:ind w:left="810" w:hanging="45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595C63"/>
    <w:multiLevelType w:val="hybridMultilevel"/>
    <w:tmpl w:val="113A490E"/>
    <w:lvl w:ilvl="0" w:tplc="ABF8E516">
      <w:start w:val="5"/>
      <w:numFmt w:val="bullet"/>
      <w:lvlText w:val="﷐"/>
      <w:lvlJc w:val="left"/>
      <w:pPr>
        <w:ind w:left="810" w:hanging="45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C32"/>
    <w:rsid w:val="00015FFC"/>
    <w:rsid w:val="00024BDC"/>
    <w:rsid w:val="00034A2E"/>
    <w:rsid w:val="000446A0"/>
    <w:rsid w:val="0005007B"/>
    <w:rsid w:val="00062933"/>
    <w:rsid w:val="0007115C"/>
    <w:rsid w:val="000734FC"/>
    <w:rsid w:val="00077CB2"/>
    <w:rsid w:val="00085050"/>
    <w:rsid w:val="00086317"/>
    <w:rsid w:val="00086AEF"/>
    <w:rsid w:val="00086D3F"/>
    <w:rsid w:val="000871C0"/>
    <w:rsid w:val="00095AEC"/>
    <w:rsid w:val="000C5520"/>
    <w:rsid w:val="000D1437"/>
    <w:rsid w:val="00103661"/>
    <w:rsid w:val="00112742"/>
    <w:rsid w:val="00112987"/>
    <w:rsid w:val="00115B74"/>
    <w:rsid w:val="00122994"/>
    <w:rsid w:val="00141FA8"/>
    <w:rsid w:val="0016438D"/>
    <w:rsid w:val="00164585"/>
    <w:rsid w:val="00167585"/>
    <w:rsid w:val="00171903"/>
    <w:rsid w:val="00177979"/>
    <w:rsid w:val="00187266"/>
    <w:rsid w:val="001960B8"/>
    <w:rsid w:val="001A2BB4"/>
    <w:rsid w:val="001A3C79"/>
    <w:rsid w:val="001A790C"/>
    <w:rsid w:val="001A7EFF"/>
    <w:rsid w:val="001B7933"/>
    <w:rsid w:val="001D5CAE"/>
    <w:rsid w:val="001E7522"/>
    <w:rsid w:val="001F774F"/>
    <w:rsid w:val="0020113F"/>
    <w:rsid w:val="00203F8D"/>
    <w:rsid w:val="002169E9"/>
    <w:rsid w:val="002236DE"/>
    <w:rsid w:val="00261762"/>
    <w:rsid w:val="002722F3"/>
    <w:rsid w:val="00272BAA"/>
    <w:rsid w:val="0028233F"/>
    <w:rsid w:val="002A27E8"/>
    <w:rsid w:val="002A2F31"/>
    <w:rsid w:val="002A760A"/>
    <w:rsid w:val="002B332B"/>
    <w:rsid w:val="002D6E98"/>
    <w:rsid w:val="002E7EC0"/>
    <w:rsid w:val="0030148A"/>
    <w:rsid w:val="003151A8"/>
    <w:rsid w:val="003239CD"/>
    <w:rsid w:val="00326144"/>
    <w:rsid w:val="00341C26"/>
    <w:rsid w:val="00342D73"/>
    <w:rsid w:val="003503B9"/>
    <w:rsid w:val="00356E57"/>
    <w:rsid w:val="00363D0F"/>
    <w:rsid w:val="00370F6D"/>
    <w:rsid w:val="00374E38"/>
    <w:rsid w:val="003806F0"/>
    <w:rsid w:val="003916F5"/>
    <w:rsid w:val="0039170F"/>
    <w:rsid w:val="003B3BD9"/>
    <w:rsid w:val="003C733F"/>
    <w:rsid w:val="003D1D61"/>
    <w:rsid w:val="003D2E08"/>
    <w:rsid w:val="003D4274"/>
    <w:rsid w:val="003D710A"/>
    <w:rsid w:val="003E3975"/>
    <w:rsid w:val="003E5F99"/>
    <w:rsid w:val="0040582B"/>
    <w:rsid w:val="0041015E"/>
    <w:rsid w:val="00424E28"/>
    <w:rsid w:val="004336E7"/>
    <w:rsid w:val="0043391E"/>
    <w:rsid w:val="0043758D"/>
    <w:rsid w:val="0044724E"/>
    <w:rsid w:val="004522A3"/>
    <w:rsid w:val="004549E7"/>
    <w:rsid w:val="00460AE6"/>
    <w:rsid w:val="00461FE2"/>
    <w:rsid w:val="00467911"/>
    <w:rsid w:val="00471C32"/>
    <w:rsid w:val="00484518"/>
    <w:rsid w:val="00485C4E"/>
    <w:rsid w:val="004B0F0B"/>
    <w:rsid w:val="004B341D"/>
    <w:rsid w:val="004C34BB"/>
    <w:rsid w:val="004C4ACE"/>
    <w:rsid w:val="004E35EE"/>
    <w:rsid w:val="004E48AB"/>
    <w:rsid w:val="004E6CBA"/>
    <w:rsid w:val="004E754E"/>
    <w:rsid w:val="004F5D69"/>
    <w:rsid w:val="004F6D78"/>
    <w:rsid w:val="005071D0"/>
    <w:rsid w:val="0051188D"/>
    <w:rsid w:val="00527082"/>
    <w:rsid w:val="0053033C"/>
    <w:rsid w:val="00542F7F"/>
    <w:rsid w:val="00546610"/>
    <w:rsid w:val="005512B8"/>
    <w:rsid w:val="00563783"/>
    <w:rsid w:val="0057675D"/>
    <w:rsid w:val="00591286"/>
    <w:rsid w:val="005B15EC"/>
    <w:rsid w:val="005C0BCF"/>
    <w:rsid w:val="005C23CB"/>
    <w:rsid w:val="005D3D6F"/>
    <w:rsid w:val="005D55F2"/>
    <w:rsid w:val="005D6546"/>
    <w:rsid w:val="005D6A06"/>
    <w:rsid w:val="005F00DC"/>
    <w:rsid w:val="00611D34"/>
    <w:rsid w:val="0062376E"/>
    <w:rsid w:val="00627B78"/>
    <w:rsid w:val="0063082C"/>
    <w:rsid w:val="00632D76"/>
    <w:rsid w:val="0063773E"/>
    <w:rsid w:val="00641D4D"/>
    <w:rsid w:val="00653D2D"/>
    <w:rsid w:val="00653F8E"/>
    <w:rsid w:val="006617AB"/>
    <w:rsid w:val="00677466"/>
    <w:rsid w:val="006B0B45"/>
    <w:rsid w:val="006C446C"/>
    <w:rsid w:val="006E1D1C"/>
    <w:rsid w:val="00700C84"/>
    <w:rsid w:val="00714991"/>
    <w:rsid w:val="00732382"/>
    <w:rsid w:val="0073610B"/>
    <w:rsid w:val="0073794F"/>
    <w:rsid w:val="00740B8A"/>
    <w:rsid w:val="0077046B"/>
    <w:rsid w:val="00780F11"/>
    <w:rsid w:val="0079068C"/>
    <w:rsid w:val="0079232B"/>
    <w:rsid w:val="00794B9B"/>
    <w:rsid w:val="007A4043"/>
    <w:rsid w:val="007C2672"/>
    <w:rsid w:val="007D1B0B"/>
    <w:rsid w:val="007E4AD3"/>
    <w:rsid w:val="007F2ACF"/>
    <w:rsid w:val="00810DB7"/>
    <w:rsid w:val="008129FE"/>
    <w:rsid w:val="00820CDD"/>
    <w:rsid w:val="00831DB9"/>
    <w:rsid w:val="00837122"/>
    <w:rsid w:val="00861390"/>
    <w:rsid w:val="008702C0"/>
    <w:rsid w:val="0087126B"/>
    <w:rsid w:val="00877BDC"/>
    <w:rsid w:val="00883AAC"/>
    <w:rsid w:val="00886C10"/>
    <w:rsid w:val="00887AC6"/>
    <w:rsid w:val="008A0A6F"/>
    <w:rsid w:val="008A459B"/>
    <w:rsid w:val="008A754B"/>
    <w:rsid w:val="008B10B8"/>
    <w:rsid w:val="008B6A55"/>
    <w:rsid w:val="008D1328"/>
    <w:rsid w:val="008D620B"/>
    <w:rsid w:val="008D69DF"/>
    <w:rsid w:val="008E5392"/>
    <w:rsid w:val="008E7D64"/>
    <w:rsid w:val="008F4258"/>
    <w:rsid w:val="008F5F42"/>
    <w:rsid w:val="009032C0"/>
    <w:rsid w:val="00910666"/>
    <w:rsid w:val="00921FD9"/>
    <w:rsid w:val="0092581A"/>
    <w:rsid w:val="00925D05"/>
    <w:rsid w:val="00931591"/>
    <w:rsid w:val="0094644A"/>
    <w:rsid w:val="00947498"/>
    <w:rsid w:val="0097385B"/>
    <w:rsid w:val="00973FDD"/>
    <w:rsid w:val="009754E7"/>
    <w:rsid w:val="00975EE1"/>
    <w:rsid w:val="00976323"/>
    <w:rsid w:val="00977498"/>
    <w:rsid w:val="00994BC2"/>
    <w:rsid w:val="009A1959"/>
    <w:rsid w:val="009A30D5"/>
    <w:rsid w:val="009A5E3B"/>
    <w:rsid w:val="009B6D63"/>
    <w:rsid w:val="009E0D91"/>
    <w:rsid w:val="009F3F88"/>
    <w:rsid w:val="009F5E56"/>
    <w:rsid w:val="00A0511A"/>
    <w:rsid w:val="00A056D6"/>
    <w:rsid w:val="00A45715"/>
    <w:rsid w:val="00A46C94"/>
    <w:rsid w:val="00A54941"/>
    <w:rsid w:val="00A608AD"/>
    <w:rsid w:val="00A75599"/>
    <w:rsid w:val="00A77572"/>
    <w:rsid w:val="00A81E81"/>
    <w:rsid w:val="00A851DE"/>
    <w:rsid w:val="00A869A7"/>
    <w:rsid w:val="00A90E2D"/>
    <w:rsid w:val="00AB688C"/>
    <w:rsid w:val="00AB78EB"/>
    <w:rsid w:val="00AC5CC9"/>
    <w:rsid w:val="00AD3192"/>
    <w:rsid w:val="00AD48E2"/>
    <w:rsid w:val="00AD795A"/>
    <w:rsid w:val="00AE328D"/>
    <w:rsid w:val="00AE4E9C"/>
    <w:rsid w:val="00AE68BA"/>
    <w:rsid w:val="00AF6D02"/>
    <w:rsid w:val="00B22998"/>
    <w:rsid w:val="00B704AE"/>
    <w:rsid w:val="00B728BB"/>
    <w:rsid w:val="00B81C18"/>
    <w:rsid w:val="00B93482"/>
    <w:rsid w:val="00BA2344"/>
    <w:rsid w:val="00BA5D82"/>
    <w:rsid w:val="00BA7C13"/>
    <w:rsid w:val="00BB6D97"/>
    <w:rsid w:val="00BB70C9"/>
    <w:rsid w:val="00BD12CF"/>
    <w:rsid w:val="00BE46E9"/>
    <w:rsid w:val="00C01769"/>
    <w:rsid w:val="00C06AC9"/>
    <w:rsid w:val="00C15029"/>
    <w:rsid w:val="00C22B1E"/>
    <w:rsid w:val="00C31BCB"/>
    <w:rsid w:val="00C339D8"/>
    <w:rsid w:val="00C35193"/>
    <w:rsid w:val="00C3684A"/>
    <w:rsid w:val="00C4304D"/>
    <w:rsid w:val="00C435D4"/>
    <w:rsid w:val="00C622B6"/>
    <w:rsid w:val="00C77DAD"/>
    <w:rsid w:val="00CA0A21"/>
    <w:rsid w:val="00CA0A38"/>
    <w:rsid w:val="00CA51BC"/>
    <w:rsid w:val="00CA7F3B"/>
    <w:rsid w:val="00CC1B44"/>
    <w:rsid w:val="00CD5782"/>
    <w:rsid w:val="00CE6B8E"/>
    <w:rsid w:val="00D05331"/>
    <w:rsid w:val="00D102AE"/>
    <w:rsid w:val="00D31D89"/>
    <w:rsid w:val="00D33281"/>
    <w:rsid w:val="00D33340"/>
    <w:rsid w:val="00D44385"/>
    <w:rsid w:val="00D516C7"/>
    <w:rsid w:val="00D57C43"/>
    <w:rsid w:val="00D6421A"/>
    <w:rsid w:val="00D8385A"/>
    <w:rsid w:val="00D93D2F"/>
    <w:rsid w:val="00D95C5B"/>
    <w:rsid w:val="00D97FCC"/>
    <w:rsid w:val="00DA0794"/>
    <w:rsid w:val="00DA6A43"/>
    <w:rsid w:val="00DB0994"/>
    <w:rsid w:val="00DB6693"/>
    <w:rsid w:val="00DC4C0D"/>
    <w:rsid w:val="00DE172F"/>
    <w:rsid w:val="00DF788B"/>
    <w:rsid w:val="00E205C1"/>
    <w:rsid w:val="00E22965"/>
    <w:rsid w:val="00E23662"/>
    <w:rsid w:val="00E32A65"/>
    <w:rsid w:val="00E33684"/>
    <w:rsid w:val="00E40DEF"/>
    <w:rsid w:val="00E431F1"/>
    <w:rsid w:val="00E44CFF"/>
    <w:rsid w:val="00E626EC"/>
    <w:rsid w:val="00E74881"/>
    <w:rsid w:val="00E8436C"/>
    <w:rsid w:val="00E932DB"/>
    <w:rsid w:val="00E978A8"/>
    <w:rsid w:val="00EA19F9"/>
    <w:rsid w:val="00EB1A8A"/>
    <w:rsid w:val="00EC029C"/>
    <w:rsid w:val="00EC536D"/>
    <w:rsid w:val="00ED4893"/>
    <w:rsid w:val="00EE3232"/>
    <w:rsid w:val="00EE6DFD"/>
    <w:rsid w:val="00EF2319"/>
    <w:rsid w:val="00EF35D2"/>
    <w:rsid w:val="00F1437C"/>
    <w:rsid w:val="00F262DB"/>
    <w:rsid w:val="00F4212C"/>
    <w:rsid w:val="00F43366"/>
    <w:rsid w:val="00F4479A"/>
    <w:rsid w:val="00F448ED"/>
    <w:rsid w:val="00F50AEE"/>
    <w:rsid w:val="00F50C21"/>
    <w:rsid w:val="00F71CB6"/>
    <w:rsid w:val="00F77D8A"/>
    <w:rsid w:val="00F95091"/>
    <w:rsid w:val="00FA0B7B"/>
    <w:rsid w:val="00FB3F7E"/>
    <w:rsid w:val="00FB74C6"/>
    <w:rsid w:val="00FE74B8"/>
    <w:rsid w:val="00FE790D"/>
    <w:rsid w:val="00FE7FC8"/>
    <w:rsid w:val="00FF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8AB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B1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F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3F8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370F6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70F6D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09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2070</TotalTime>
  <Pages>7</Pages>
  <Words>1669</Words>
  <Characters>9518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</dc:creator>
  <cp:keywords/>
  <dc:description/>
  <cp:lastModifiedBy>x</cp:lastModifiedBy>
  <cp:revision>70</cp:revision>
  <cp:lastPrinted>2018-01-03T09:48:00Z</cp:lastPrinted>
  <dcterms:created xsi:type="dcterms:W3CDTF">2016-12-05T07:59:00Z</dcterms:created>
  <dcterms:modified xsi:type="dcterms:W3CDTF">2018-01-03T09:48:00Z</dcterms:modified>
</cp:coreProperties>
</file>