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8B730" w14:textId="77777777" w:rsidR="00171A09" w:rsidRDefault="00171A09" w:rsidP="002A3B09">
      <w:pPr>
        <w:pStyle w:val="2"/>
        <w:rPr>
          <w:rFonts w:eastAsia="Times New Roman"/>
          <w:lang w:eastAsia="uk-UA"/>
        </w:rPr>
      </w:pPr>
    </w:p>
    <w:p w14:paraId="54E10DAE" w14:textId="7C290569" w:rsidR="00171A09" w:rsidRDefault="002A3B09" w:rsidP="00171A09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uk-UA"/>
        </w:rPr>
        <w:br/>
        <w:t>Комунальна установа «Центр «Спорт для всіх»</w:t>
      </w:r>
    </w:p>
    <w:p w14:paraId="58D6B842" w14:textId="77777777" w:rsidR="00171A0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406792F8" w14:textId="77777777" w:rsidR="00171A09" w:rsidRPr="005160A1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>закупівлі електричної енергії</w:t>
      </w:r>
      <w:r w:rsidRPr="00955A54">
        <w:rPr>
          <w:rFonts w:ascii="Times New Roman" w:hAnsi="Times New Roman"/>
          <w:b/>
          <w:sz w:val="20"/>
          <w:szCs w:val="20"/>
        </w:rPr>
        <w:t xml:space="preserve">,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607E0983" w14:textId="77777777" w:rsidR="00171A09" w:rsidRPr="002B4A84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0"/>
          <w:szCs w:val="20"/>
        </w:rPr>
      </w:pPr>
      <w:r w:rsidRPr="002B4A84">
        <w:rPr>
          <w:rStyle w:val="a4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3FC320" w14:textId="7B72C32D" w:rsidR="00171A09" w:rsidRPr="002F1CCC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F358F7">
        <w:rPr>
          <w:rStyle w:val="a4"/>
          <w:rFonts w:ascii="Times New Roman" w:hAnsi="Times New Roman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DE0461">
        <w:rPr>
          <w:rStyle w:val="a4"/>
          <w:rFonts w:ascii="Times New Roman" w:hAnsi="Times New Roman"/>
          <w:b/>
          <w:bCs/>
          <w:i w:val="0"/>
          <w:sz w:val="20"/>
          <w:szCs w:val="20"/>
        </w:rPr>
        <w:t xml:space="preserve">Комунальна установа «Центр «Спорт для всіх» </w:t>
      </w:r>
      <w:proofErr w:type="spellStart"/>
      <w:r w:rsidR="00DE0461">
        <w:rPr>
          <w:rStyle w:val="a4"/>
          <w:rFonts w:ascii="Times New Roman" w:hAnsi="Times New Roman"/>
          <w:b/>
          <w:bCs/>
          <w:i w:val="0"/>
          <w:sz w:val="20"/>
          <w:szCs w:val="20"/>
        </w:rPr>
        <w:t>Городоцької</w:t>
      </w:r>
      <w:proofErr w:type="spellEnd"/>
      <w:r w:rsidR="00DE0461">
        <w:rPr>
          <w:rStyle w:val="a4"/>
          <w:rFonts w:ascii="Times New Roman" w:hAnsi="Times New Roman"/>
          <w:b/>
          <w:bCs/>
          <w:i w:val="0"/>
          <w:sz w:val="20"/>
          <w:szCs w:val="20"/>
        </w:rPr>
        <w:t xml:space="preserve"> міської ради</w:t>
      </w:r>
      <w:r w:rsidR="002C56D7">
        <w:rPr>
          <w:rStyle w:val="a4"/>
          <w:rFonts w:ascii="Times New Roman" w:hAnsi="Times New Roman"/>
          <w:b/>
          <w:bCs/>
          <w:i w:val="0"/>
          <w:sz w:val="20"/>
          <w:szCs w:val="20"/>
        </w:rPr>
        <w:t xml:space="preserve">, </w:t>
      </w:r>
      <w:r w:rsidR="002C56D7" w:rsidRPr="009D438C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t>81500, Україна, Львівська область, м. Городок, вул. ПАРКОВА, 7</w:t>
      </w:r>
      <w:r w:rsidR="002C56D7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t xml:space="preserve">, 37372916, </w:t>
      </w:r>
      <w:r w:rsidR="002F1CCC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t xml:space="preserve"> </w:t>
      </w:r>
      <w:r w:rsidR="002F1CCC" w:rsidRPr="002F1CCC">
        <w:rPr>
          <w:rFonts w:ascii="Times New Roman" w:hAnsi="Times New Roman"/>
          <w:color w:val="000000"/>
          <w:shd w:val="clear" w:color="auto" w:fill="FFFFFF"/>
        </w:rPr>
        <w:t>відповідно до п.1 ч.4 ст.2 Закону</w:t>
      </w:r>
      <w:r w:rsidR="002F1CCC" w:rsidRPr="002F1CCC">
        <w:rPr>
          <w:rFonts w:ascii="Times New Roman" w:hAnsi="Times New Roman"/>
          <w:color w:val="333333"/>
          <w:sz w:val="20"/>
          <w:szCs w:val="20"/>
          <w:shd w:val="clear" w:color="auto" w:fill="EBEDEE"/>
        </w:rPr>
        <w:t xml:space="preserve"> </w:t>
      </w:r>
      <w:r w:rsidR="002F1CCC" w:rsidRPr="002F1CCC">
        <w:rPr>
          <w:rFonts w:ascii="Times New Roman" w:hAnsi="Times New Roman"/>
          <w:color w:val="333333"/>
          <w:sz w:val="20"/>
          <w:szCs w:val="20"/>
          <w:shd w:val="clear" w:color="auto" w:fill="EBEDEE"/>
        </w:rPr>
        <w:t>Юридичні особи, які забезпечують потреби держави або територіальної громади</w:t>
      </w:r>
      <w:r w:rsidR="002C56D7" w:rsidRPr="002F1CCC">
        <w:rPr>
          <w:rStyle w:val="a4"/>
          <w:rFonts w:ascii="Times New Roman" w:hAnsi="Times New Roman"/>
          <w:b/>
          <w:bCs/>
          <w:i w:val="0"/>
          <w:sz w:val="20"/>
          <w:szCs w:val="20"/>
        </w:rPr>
        <w:t xml:space="preserve"> </w:t>
      </w:r>
      <w:r w:rsidRPr="002F1CCC">
        <w:rPr>
          <w:rStyle w:val="a4"/>
          <w:rFonts w:ascii="Times New Roman" w:hAnsi="Times New Roman"/>
          <w:b/>
          <w:bCs/>
          <w:i w:val="0"/>
          <w:sz w:val="20"/>
          <w:szCs w:val="20"/>
        </w:rPr>
        <w:t>.</w:t>
      </w:r>
    </w:p>
    <w:p w14:paraId="4F2D88FA" w14:textId="77777777" w:rsidR="00171A09" w:rsidRPr="00F358F7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Електрична енергія (ДК 021:2015 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09310000-5 «Електрична енергія»). </w:t>
      </w:r>
    </w:p>
    <w:p w14:paraId="20ECBD4F" w14:textId="66069EAA" w:rsidR="00171A09" w:rsidRPr="00F358F7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="009A7A6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A7A66">
        <w:rPr>
          <w:rFonts w:ascii="Times New Roman" w:hAnsi="Times New Roman"/>
          <w:sz w:val="20"/>
          <w:szCs w:val="20"/>
        </w:rPr>
        <w:t xml:space="preserve">переговорна процедура, </w:t>
      </w:r>
      <w:r w:rsidR="009A7A66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UA-2021-12-22-019229-c</w:t>
      </w:r>
      <w:r>
        <w:rPr>
          <w:rFonts w:ascii="Times New Roman" w:hAnsi="Times New Roman"/>
          <w:sz w:val="20"/>
          <w:szCs w:val="20"/>
        </w:rPr>
        <w:t xml:space="preserve"> .</w:t>
      </w:r>
    </w:p>
    <w:p w14:paraId="3527350D" w14:textId="2361A9C8" w:rsidR="00171A09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="00442C3B">
        <w:rPr>
          <w:rFonts w:ascii="Times New Roman" w:hAnsi="Times New Roman"/>
          <w:sz w:val="20"/>
          <w:szCs w:val="20"/>
        </w:rPr>
        <w:t xml:space="preserve"> </w:t>
      </w:r>
      <w:r w:rsidR="00442C3B" w:rsidRPr="00442C3B">
        <w:rPr>
          <w:rFonts w:ascii="Times New Roman" w:hAnsi="Times New Roman"/>
          <w:b/>
          <w:sz w:val="20"/>
          <w:szCs w:val="20"/>
        </w:rPr>
        <w:t>320 280</w:t>
      </w:r>
      <w:r w:rsidRPr="00F358F7">
        <w:rPr>
          <w:rFonts w:ascii="Times New Roman" w:hAnsi="Times New Roman"/>
          <w:sz w:val="20"/>
          <w:szCs w:val="20"/>
        </w:rPr>
        <w:t xml:space="preserve"> грн.</w:t>
      </w:r>
      <w:r w:rsidR="00442C3B">
        <w:rPr>
          <w:rFonts w:ascii="Times New Roman" w:hAnsi="Times New Roman"/>
          <w:sz w:val="20"/>
          <w:szCs w:val="20"/>
        </w:rPr>
        <w:t xml:space="preserve"> </w:t>
      </w:r>
      <w:r w:rsidR="00442C3B" w:rsidRPr="00442C3B">
        <w:rPr>
          <w:rFonts w:ascii="Times New Roman" w:hAnsi="Times New Roman"/>
          <w:sz w:val="20"/>
          <w:szCs w:val="20"/>
        </w:rPr>
        <w:t>(</w:t>
      </w:r>
      <w:r w:rsidR="00442C3B" w:rsidRPr="00442C3B">
        <w:rPr>
          <w:rStyle w:val="qaitemquantity"/>
          <w:rFonts w:ascii="Times New Roman" w:hAnsi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58595,9</w:t>
      </w:r>
      <w:r w:rsidR="00442C3B" w:rsidRPr="00442C3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="00442C3B" w:rsidRPr="00442C3B">
        <w:rPr>
          <w:rStyle w:val="qaitemunit"/>
          <w:rFonts w:ascii="Times New Roman" w:hAnsi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кіловат</w:t>
      </w:r>
      <w:r w:rsidR="00442C3B" w:rsidRPr="00442C3B">
        <w:rPr>
          <w:rStyle w:val="qaitemunit"/>
          <w:rFonts w:ascii="Times New Roman" w:hAnsi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)</w:t>
      </w:r>
      <w:r w:rsidRPr="00F358F7">
        <w:rPr>
          <w:rFonts w:ascii="Times New Roman" w:hAnsi="Times New Roman"/>
          <w:sz w:val="20"/>
          <w:szCs w:val="20"/>
        </w:rPr>
        <w:t xml:space="preserve"> Визначення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обумовлено аналізом споживання (річного та місячного) електричної енергії за календа</w:t>
      </w:r>
      <w:r w:rsidR="00726C91">
        <w:rPr>
          <w:rFonts w:ascii="Times New Roman" w:hAnsi="Times New Roman"/>
          <w:sz w:val="20"/>
          <w:szCs w:val="20"/>
        </w:rPr>
        <w:t>рний рік (бюджетний період) 2022рік</w:t>
      </w:r>
      <w:r w:rsidRPr="00F358F7"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>Замовником здійснено р</w:t>
      </w:r>
      <w:r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1C7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1C7">
        <w:rPr>
          <w:rFonts w:ascii="Times New Roman" w:hAnsi="Times New Roman"/>
          <w:sz w:val="20"/>
          <w:szCs w:val="20"/>
        </w:rPr>
        <w:t>послуг методом порівняння ринкових цін</w:t>
      </w:r>
      <w:r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>
        <w:rPr>
          <w:rFonts w:ascii="Times New Roman" w:hAnsi="Times New Roman"/>
          <w:sz w:val="20"/>
          <w:szCs w:val="20"/>
        </w:rPr>
        <w:t>, яка затверджена н</w:t>
      </w:r>
      <w:r w:rsidRPr="000911C7">
        <w:rPr>
          <w:rFonts w:ascii="Times New Roman" w:hAnsi="Times New Roman"/>
          <w:sz w:val="20"/>
          <w:szCs w:val="20"/>
        </w:rPr>
        <w:t>аказ</w:t>
      </w:r>
      <w:r>
        <w:rPr>
          <w:rFonts w:ascii="Times New Roman" w:hAnsi="Times New Roman"/>
          <w:sz w:val="20"/>
          <w:szCs w:val="20"/>
        </w:rPr>
        <w:t>ом</w:t>
      </w:r>
      <w:r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Pr="000911C7">
        <w:rPr>
          <w:rFonts w:ascii="Times New Roman" w:hAnsi="Times New Roman"/>
          <w:sz w:val="20"/>
          <w:szCs w:val="20"/>
        </w:rPr>
        <w:t>№ 275</w:t>
      </w:r>
      <w:r>
        <w:rPr>
          <w:rFonts w:ascii="Times New Roman" w:hAnsi="Times New Roman"/>
          <w:sz w:val="20"/>
          <w:szCs w:val="20"/>
        </w:rPr>
        <w:t>.</w:t>
      </w:r>
    </w:p>
    <w:p w14:paraId="3C2AF3C9" w14:textId="77777777" w:rsidR="00171A09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При цьому розрахунок очікуваної вартості проводився згідно</w:t>
      </w:r>
      <w:r>
        <w:rPr>
          <w:rFonts w:ascii="Times New Roman" w:hAnsi="Times New Roman"/>
          <w:sz w:val="20"/>
          <w:szCs w:val="20"/>
        </w:rPr>
        <w:t xml:space="preserve"> з</w:t>
      </w:r>
      <w:r w:rsidRPr="00F358F7">
        <w:rPr>
          <w:rFonts w:ascii="Times New Roman" w:hAnsi="Times New Roman"/>
          <w:sz w:val="20"/>
          <w:szCs w:val="20"/>
        </w:rPr>
        <w:t xml:space="preserve"> аналіз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цін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</w:t>
      </w:r>
      <w:r>
        <w:rPr>
          <w:rFonts w:ascii="Times New Roman" w:hAnsi="Times New Roman"/>
          <w:sz w:val="20"/>
          <w:szCs w:val="20"/>
        </w:rPr>
        <w:t>о</w:t>
      </w:r>
      <w:r w:rsidRPr="00F358F7">
        <w:rPr>
          <w:rFonts w:ascii="Times New Roman" w:hAnsi="Times New Roman"/>
          <w:sz w:val="20"/>
          <w:szCs w:val="20"/>
        </w:rPr>
        <w:t>постачальників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електричну енергію на дату формування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закупівлі. До ціни електричної енергії включена вартість електричної енергії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закупованої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електропостачальником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оптовому ринку електричної енергії (внутрішньодобовому ринку або ринку електричної енергії на добу наперед), послуг</w:t>
      </w:r>
      <w:r>
        <w:rPr>
          <w:rFonts w:ascii="Times New Roman" w:hAnsi="Times New Roman"/>
          <w:sz w:val="20"/>
          <w:szCs w:val="20"/>
        </w:rPr>
        <w:t>и</w:t>
      </w:r>
      <w:r w:rsidRPr="00F358F7">
        <w:rPr>
          <w:rFonts w:ascii="Times New Roman" w:hAnsi="Times New Roman"/>
          <w:sz w:val="20"/>
          <w:szCs w:val="20"/>
        </w:rPr>
        <w:t xml:space="preserve"> з передачі електричної енергії, націнка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електропостачальника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та всі визначені законодавством податки та збори.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6D74B79" w14:textId="1BF4A1EC" w:rsidR="00171A09" w:rsidRPr="00C728F9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="002821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155 000  грн. (загальна сума </w:t>
      </w:r>
      <w:r w:rsidR="002F1CCC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переговорної закупівлі </w:t>
      </w:r>
      <w:r w:rsidR="002821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328 280 </w:t>
      </w:r>
      <w:proofErr w:type="spellStart"/>
      <w:r w:rsidR="0028219F">
        <w:rPr>
          <w:rFonts w:ascii="Times New Roman" w:eastAsia="Times New Roman" w:hAnsi="Times New Roman"/>
          <w:bCs/>
          <w:sz w:val="20"/>
          <w:szCs w:val="20"/>
          <w:lang w:eastAsia="uk-UA"/>
        </w:rPr>
        <w:t>грн</w:t>
      </w:r>
      <w:proofErr w:type="spellEnd"/>
      <w:r w:rsidR="002821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, з них: КУ «Центр «Спорт для всіх» - 155 000 </w:t>
      </w:r>
      <w:proofErr w:type="spellStart"/>
      <w:r w:rsidR="0028219F">
        <w:rPr>
          <w:rFonts w:ascii="Times New Roman" w:eastAsia="Times New Roman" w:hAnsi="Times New Roman"/>
          <w:bCs/>
          <w:sz w:val="20"/>
          <w:szCs w:val="20"/>
          <w:lang w:eastAsia="uk-UA"/>
        </w:rPr>
        <w:t>грн</w:t>
      </w:r>
      <w:proofErr w:type="spellEnd"/>
      <w:r w:rsidR="002821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, орендарі – 173 280 </w:t>
      </w:r>
      <w:proofErr w:type="spellStart"/>
      <w:r w:rsidR="0028219F">
        <w:rPr>
          <w:rFonts w:ascii="Times New Roman" w:eastAsia="Times New Roman" w:hAnsi="Times New Roman"/>
          <w:bCs/>
          <w:sz w:val="20"/>
          <w:szCs w:val="20"/>
          <w:lang w:eastAsia="uk-UA"/>
        </w:rPr>
        <w:t>грн</w:t>
      </w:r>
      <w:proofErr w:type="spellEnd"/>
      <w:r w:rsidR="00D777F4">
        <w:rPr>
          <w:rFonts w:ascii="Times New Roman" w:eastAsia="Times New Roman" w:hAnsi="Times New Roman"/>
          <w:bCs/>
          <w:sz w:val="20"/>
          <w:szCs w:val="20"/>
          <w:lang w:eastAsia="uk-UA"/>
        </w:rPr>
        <w:t>)</w:t>
      </w:r>
      <w:r w:rsidR="002821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bookmarkStart w:id="0" w:name="_GoBack"/>
      <w:r w:rsidR="00B339FC" w:rsidRPr="00D777F4">
        <w:rPr>
          <w:rStyle w:val="a4"/>
          <w:rFonts w:ascii="Times New Roman" w:hAnsi="Times New Roman"/>
          <w:i w:val="0"/>
          <w:color w:val="333333"/>
          <w:shd w:val="clear" w:color="auto" w:fill="FFFFFF"/>
        </w:rPr>
        <w:t>відповідно до кошторису на 2021р</w:t>
      </w:r>
      <w:bookmarkEnd w:id="0"/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.</w:t>
      </w:r>
    </w:p>
    <w:p w14:paraId="1C77388D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Нормативно</w:t>
      </w:r>
      <w:r>
        <w:rPr>
          <w:rFonts w:ascii="Times New Roman" w:hAnsi="Times New Roman"/>
          <w:b/>
          <w:sz w:val="20"/>
          <w:szCs w:val="20"/>
        </w:rPr>
        <w:t>-</w:t>
      </w:r>
      <w:r w:rsidRPr="00F358F7">
        <w:rPr>
          <w:rFonts w:ascii="Times New Roman" w:hAnsi="Times New Roman"/>
          <w:b/>
          <w:sz w:val="20"/>
          <w:szCs w:val="20"/>
        </w:rPr>
        <w:t>правове регулювання</w:t>
      </w:r>
      <w:r w:rsidRPr="00955A54">
        <w:rPr>
          <w:rFonts w:ascii="Times New Roman" w:hAnsi="Times New Roman"/>
          <w:b/>
          <w:bCs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Закупівля електричної енергії, технічні та якісні характеристики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регулю</w:t>
      </w:r>
      <w:r>
        <w:rPr>
          <w:rFonts w:ascii="Times New Roman" w:hAnsi="Times New Roman"/>
          <w:sz w:val="20"/>
          <w:szCs w:val="20"/>
        </w:rPr>
        <w:t>ю</w:t>
      </w:r>
      <w:r w:rsidRPr="00F358F7">
        <w:rPr>
          <w:rFonts w:ascii="Times New Roman" w:hAnsi="Times New Roman"/>
          <w:sz w:val="20"/>
          <w:szCs w:val="20"/>
        </w:rPr>
        <w:t xml:space="preserve">ться та встановлюються Законом України «Про ринок електричної енергії»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Закон), Правилами роздрібного ринку електричної енергії, затверджен</w:t>
      </w:r>
      <w:r>
        <w:rPr>
          <w:rFonts w:ascii="Times New Roman" w:hAnsi="Times New Roman"/>
          <w:sz w:val="20"/>
          <w:szCs w:val="20"/>
        </w:rPr>
        <w:t>ими</w:t>
      </w:r>
      <w:r w:rsidRPr="00F358F7">
        <w:rPr>
          <w:rFonts w:ascii="Times New Roman" w:hAnsi="Times New Roman"/>
          <w:sz w:val="20"/>
          <w:szCs w:val="20"/>
        </w:rPr>
        <w:t xml:space="preserve"> постановою </w:t>
      </w:r>
      <w:r>
        <w:rPr>
          <w:rFonts w:ascii="Times New Roman" w:hAnsi="Times New Roman"/>
          <w:sz w:val="20"/>
          <w:szCs w:val="20"/>
        </w:rPr>
        <w:t xml:space="preserve">Національної комісії , що здійснює державне регулювання у сферах енергетики та комунальних послуг (далі — </w:t>
      </w:r>
      <w:r w:rsidRPr="00F358F7">
        <w:rPr>
          <w:rFonts w:ascii="Times New Roman" w:hAnsi="Times New Roman"/>
          <w:sz w:val="20"/>
          <w:szCs w:val="20"/>
        </w:rPr>
        <w:t>НКРЕКП</w:t>
      </w:r>
      <w:r>
        <w:rPr>
          <w:rFonts w:ascii="Times New Roman" w:hAnsi="Times New Roman"/>
          <w:sz w:val="20"/>
          <w:szCs w:val="20"/>
        </w:rPr>
        <w:t>)</w:t>
      </w:r>
      <w:r w:rsidRPr="00F358F7">
        <w:rPr>
          <w:rFonts w:ascii="Times New Roman" w:hAnsi="Times New Roman"/>
          <w:sz w:val="20"/>
          <w:szCs w:val="20"/>
        </w:rPr>
        <w:t xml:space="preserve"> від 14.03.2018 № 312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ПРРЕЕ), Закон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України «Про публічні закупівлі» від 25.12.2015 № 922-VIII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 </w:t>
      </w:r>
      <w:r>
        <w:rPr>
          <w:rFonts w:ascii="Times New Roman" w:hAnsi="Times New Roman"/>
          <w:sz w:val="20"/>
          <w:szCs w:val="20"/>
        </w:rPr>
        <w:t>про закупівлі</w:t>
      </w:r>
      <w:r w:rsidRPr="00F358F7">
        <w:rPr>
          <w:rFonts w:ascii="Times New Roman" w:hAnsi="Times New Roman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Кодексом системи розподілу, затверджени</w:t>
      </w:r>
      <w:r>
        <w:rPr>
          <w:rFonts w:ascii="Times New Roman" w:hAnsi="Times New Roman"/>
          <w:sz w:val="20"/>
          <w:szCs w:val="20"/>
        </w:rPr>
        <w:t>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Національної комісії регулювання електроенергетики та комунальних послуг України від 14.03.2018 № 310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КСР), Порядк</w:t>
      </w:r>
      <w:r>
        <w:rPr>
          <w:rFonts w:ascii="Times New Roman" w:hAnsi="Times New Roman"/>
          <w:sz w:val="20"/>
          <w:szCs w:val="20"/>
        </w:rPr>
        <w:t xml:space="preserve">ом </w:t>
      </w:r>
      <w:r w:rsidRPr="00F358F7">
        <w:rPr>
          <w:rFonts w:ascii="Times New Roman" w:hAnsi="Times New Roman"/>
          <w:sz w:val="20"/>
          <w:szCs w:val="20"/>
        </w:rPr>
        <w:t>забезпечення стандартів якості електропостачання та надання компенсацій споживачам за їх недотримання, затверджен</w:t>
      </w:r>
      <w:r>
        <w:rPr>
          <w:rFonts w:ascii="Times New Roman" w:hAnsi="Times New Roman"/>
          <w:sz w:val="20"/>
          <w:szCs w:val="20"/>
        </w:rPr>
        <w:t>им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НКРЕКП від 12.06.2018 № 375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Порядок </w:t>
      </w:r>
      <w:r>
        <w:rPr>
          <w:rFonts w:ascii="Times New Roman" w:hAnsi="Times New Roman"/>
          <w:sz w:val="20"/>
          <w:szCs w:val="20"/>
        </w:rPr>
        <w:t xml:space="preserve">№ </w:t>
      </w:r>
      <w:r w:rsidRPr="00F358F7">
        <w:rPr>
          <w:rFonts w:ascii="Times New Roman" w:hAnsi="Times New Roman"/>
          <w:sz w:val="20"/>
          <w:szCs w:val="20"/>
        </w:rPr>
        <w:t>375)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та іншими нормативно</w:t>
      </w:r>
      <w:r>
        <w:rPr>
          <w:rFonts w:ascii="Times New Roman" w:hAnsi="Times New Roman"/>
          <w:sz w:val="20"/>
          <w:szCs w:val="20"/>
        </w:rPr>
        <w:t>-</w:t>
      </w:r>
      <w:r w:rsidRPr="00F358F7">
        <w:rPr>
          <w:rFonts w:ascii="Times New Roman" w:hAnsi="Times New Roman"/>
          <w:sz w:val="20"/>
          <w:szCs w:val="20"/>
        </w:rPr>
        <w:t>правовими актами</w:t>
      </w:r>
      <w:r>
        <w:rPr>
          <w:rFonts w:ascii="Times New Roman" w:hAnsi="Times New Roman"/>
          <w:sz w:val="20"/>
          <w:szCs w:val="20"/>
        </w:rPr>
        <w:t>,</w:t>
      </w:r>
      <w:r w:rsidRPr="00090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 стосуються предмета закупівлі</w:t>
      </w:r>
      <w:r w:rsidRPr="00C728F9">
        <w:rPr>
          <w:rFonts w:ascii="Times New Roman" w:hAnsi="Times New Roman"/>
          <w:sz w:val="20"/>
          <w:szCs w:val="20"/>
        </w:rPr>
        <w:t>.</w:t>
      </w:r>
    </w:p>
    <w:p w14:paraId="24C139AA" w14:textId="77777777" w:rsidR="00171A09" w:rsidRPr="00F358F7" w:rsidRDefault="00171A09" w:rsidP="00171A09">
      <w:pPr>
        <w:spacing w:after="120" w:line="240" w:lineRule="auto"/>
        <w:jc w:val="both"/>
        <w:rPr>
          <w:rStyle w:val="rvts0"/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Загальні положення.</w:t>
      </w:r>
      <w:r w:rsidRPr="00F358F7">
        <w:rPr>
          <w:rFonts w:ascii="Times New Roman" w:hAnsi="Times New Roman"/>
          <w:sz w:val="20"/>
          <w:szCs w:val="20"/>
        </w:rPr>
        <w:t xml:space="preserve"> Згідно </w:t>
      </w:r>
      <w:r>
        <w:rPr>
          <w:rFonts w:ascii="Times New Roman" w:hAnsi="Times New Roman"/>
          <w:sz w:val="20"/>
          <w:szCs w:val="20"/>
        </w:rPr>
        <w:t xml:space="preserve">з </w:t>
      </w:r>
      <w:r w:rsidRPr="00F358F7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унктом </w:t>
      </w:r>
      <w:r w:rsidRPr="00F358F7">
        <w:rPr>
          <w:rFonts w:ascii="Times New Roman" w:hAnsi="Times New Roman"/>
          <w:sz w:val="20"/>
          <w:szCs w:val="20"/>
        </w:rPr>
        <w:t>26 ст</w:t>
      </w:r>
      <w:r>
        <w:rPr>
          <w:rFonts w:ascii="Times New Roman" w:hAnsi="Times New Roman"/>
          <w:sz w:val="20"/>
          <w:szCs w:val="20"/>
        </w:rPr>
        <w:t xml:space="preserve">атті </w:t>
      </w:r>
      <w:r w:rsidRPr="00F358F7">
        <w:rPr>
          <w:rFonts w:ascii="Times New Roman" w:hAnsi="Times New Roman"/>
          <w:sz w:val="20"/>
          <w:szCs w:val="20"/>
        </w:rPr>
        <w:t xml:space="preserve">1 Закону 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електрична енергія </w:t>
      </w:r>
      <w:r>
        <w:rPr>
          <w:rStyle w:val="rvts0"/>
          <w:rFonts w:ascii="Times New Roman" w:hAnsi="Times New Roman"/>
          <w:sz w:val="20"/>
          <w:szCs w:val="20"/>
        </w:rPr>
        <w:t>—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 енергія, що виробляється на об’єктах електроенергетики і є товаром, призначеним для купівлі-продажу. Статтею 56 Закону визначено, що постачання електричної енергії споживачам здійснюється </w:t>
      </w:r>
      <w:proofErr w:type="spellStart"/>
      <w:r w:rsidRPr="00F358F7">
        <w:rPr>
          <w:rStyle w:val="rvts0"/>
          <w:rFonts w:ascii="Times New Roman" w:hAnsi="Times New Roman"/>
          <w:sz w:val="20"/>
          <w:szCs w:val="20"/>
        </w:rPr>
        <w:t>електропостачальниками</w:t>
      </w:r>
      <w:proofErr w:type="spellEnd"/>
      <w:r w:rsidRPr="00F358F7">
        <w:rPr>
          <w:rStyle w:val="rvts0"/>
          <w:rFonts w:ascii="Times New Roman" w:hAnsi="Times New Roman"/>
          <w:sz w:val="20"/>
          <w:szCs w:val="20"/>
        </w:rPr>
        <w:t>, які отримали відповідну ліцензію, за договором постачання електричної енергії споживачу.</w:t>
      </w:r>
    </w:p>
    <w:p w14:paraId="23CDEA54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 xml:space="preserve">Інформація про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електропостачальника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повинна міститись </w:t>
      </w:r>
      <w:r>
        <w:rPr>
          <w:rFonts w:ascii="Times New Roman" w:hAnsi="Times New Roman"/>
          <w:sz w:val="20"/>
          <w:szCs w:val="20"/>
        </w:rPr>
        <w:t>у</w:t>
      </w:r>
      <w:r w:rsidRPr="00F358F7">
        <w:rPr>
          <w:rFonts w:ascii="Times New Roman" w:hAnsi="Times New Roman"/>
          <w:sz w:val="20"/>
          <w:szCs w:val="20"/>
        </w:rPr>
        <w:t xml:space="preserve"> переліку (ліцензійному реєстрі НКРЕКП) суб'єктів господарювання, які відповідно до вимог Закону отримали ліцензію на право провадження господарської діяльності з постачання електричної енергії, який розміщено на офіційному </w:t>
      </w:r>
      <w:proofErr w:type="spellStart"/>
      <w:r w:rsidRPr="00F358F7">
        <w:rPr>
          <w:rFonts w:ascii="Times New Roman" w:hAnsi="Times New Roman"/>
          <w:sz w:val="20"/>
          <w:szCs w:val="20"/>
        </w:rPr>
        <w:t>вебсайті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НКРЕКП у розділі: </w:t>
      </w:r>
      <w:hyperlink r:id="rId5" w:history="1">
        <w:r w:rsidRPr="00F358F7">
          <w:rPr>
            <w:rStyle w:val="a3"/>
            <w:rFonts w:ascii="Times New Roman" w:hAnsi="Times New Roman"/>
            <w:sz w:val="20"/>
            <w:szCs w:val="20"/>
          </w:rPr>
          <w:t>Електрична енергія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6" w:history="1">
        <w:r w:rsidRPr="00F358F7">
          <w:rPr>
            <w:rStyle w:val="a3"/>
            <w:rFonts w:ascii="Times New Roman" w:hAnsi="Times New Roman"/>
            <w:sz w:val="20"/>
            <w:szCs w:val="20"/>
          </w:rPr>
          <w:t>Ліцензування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7" w:history="1">
        <w:r w:rsidRPr="00F358F7">
          <w:rPr>
            <w:rStyle w:val="a3"/>
            <w:rFonts w:ascii="Times New Roman" w:hAnsi="Times New Roman"/>
            <w:sz w:val="20"/>
            <w:szCs w:val="20"/>
          </w:rPr>
          <w:t>Реєстри ліцензіатів</w:t>
        </w:r>
      </w:hyperlink>
      <w:r w:rsidRPr="00F358F7">
        <w:rPr>
          <w:rFonts w:ascii="Times New Roman" w:hAnsi="Times New Roman"/>
          <w:sz w:val="20"/>
          <w:szCs w:val="20"/>
        </w:rPr>
        <w:t xml:space="preserve"> (вид діяльності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постачання електричної енергії). </w:t>
      </w:r>
    </w:p>
    <w:p w14:paraId="2DA35B81" w14:textId="4D9C454F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повинен забезпечити поставку електричної енергії на об’єкт </w:t>
      </w:r>
      <w:r>
        <w:rPr>
          <w:rFonts w:ascii="Times New Roman" w:hAnsi="Times New Roman"/>
          <w:sz w:val="20"/>
          <w:szCs w:val="20"/>
        </w:rPr>
        <w:t>з</w:t>
      </w:r>
      <w:r w:rsidRPr="00F358F7">
        <w:rPr>
          <w:rFonts w:ascii="Times New Roman" w:hAnsi="Times New Roman"/>
          <w:sz w:val="20"/>
          <w:szCs w:val="20"/>
        </w:rPr>
        <w:t xml:space="preserve">амовника </w:t>
      </w:r>
      <w:r w:rsidR="008305ED" w:rsidRPr="00B50EF8">
        <w:rPr>
          <w:rFonts w:ascii="Times New Roman" w:hAnsi="Times New Roman"/>
          <w:b/>
          <w:sz w:val="20"/>
          <w:szCs w:val="20"/>
        </w:rPr>
        <w:t>Комунальної установи «Центр «Спорт для всіх»</w:t>
      </w:r>
      <w:r w:rsidRPr="00F358F7">
        <w:rPr>
          <w:rFonts w:ascii="Times New Roman" w:hAnsi="Times New Roman"/>
          <w:sz w:val="20"/>
          <w:szCs w:val="20"/>
        </w:rPr>
        <w:t>,</w:t>
      </w:r>
      <w:r w:rsidR="008305ED"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 який знаходиться за адресою</w:t>
      </w:r>
      <w:r w:rsidR="009632E3">
        <w:rPr>
          <w:rFonts w:ascii="Times New Roman" w:hAnsi="Times New Roman"/>
          <w:sz w:val="20"/>
          <w:szCs w:val="20"/>
        </w:rPr>
        <w:t xml:space="preserve">: </w:t>
      </w:r>
      <w:r w:rsidR="009632E3" w:rsidRPr="009D438C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t>81500</w:t>
      </w:r>
      <w:r w:rsidR="009632E3" w:rsidRPr="009D438C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t xml:space="preserve">, Україна, </w:t>
      </w:r>
      <w:r w:rsidR="009632E3" w:rsidRPr="009D438C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t>Львівська область</w:t>
      </w:r>
      <w:r w:rsidR="009632E3" w:rsidRPr="009D438C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t xml:space="preserve">, </w:t>
      </w:r>
      <w:r w:rsidR="009632E3" w:rsidRPr="009D438C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t xml:space="preserve">м. </w:t>
      </w:r>
      <w:r w:rsidR="009632E3" w:rsidRPr="009D438C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lastRenderedPageBreak/>
        <w:t>Городок</w:t>
      </w:r>
      <w:r w:rsidR="009632E3" w:rsidRPr="009D438C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t xml:space="preserve">, </w:t>
      </w:r>
      <w:r w:rsidR="009632E3" w:rsidRPr="009D438C">
        <w:rPr>
          <w:rStyle w:val="h-address-formatter"/>
          <w:rFonts w:ascii="Times New Roman" w:hAnsi="Times New Roman"/>
          <w:b/>
          <w:color w:val="333333"/>
          <w:sz w:val="20"/>
          <w:szCs w:val="20"/>
          <w:bdr w:val="none" w:sz="0" w:space="0" w:color="auto" w:frame="1"/>
        </w:rPr>
        <w:t>вул. ПАРКОВА, 7</w:t>
      </w:r>
      <w:r w:rsidR="009632E3">
        <w:rPr>
          <w:rStyle w:val="h-address-formatter"/>
          <w:rFonts w:ascii="Times New Roman" w:hAnsi="Times New Roman"/>
          <w:color w:val="333333"/>
          <w:sz w:val="20"/>
          <w:szCs w:val="20"/>
          <w:bdr w:val="none" w:sz="0" w:space="0" w:color="auto" w:frame="1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та підключен</w:t>
      </w:r>
      <w:r>
        <w:rPr>
          <w:rFonts w:ascii="Times New Roman" w:hAnsi="Times New Roman"/>
          <w:sz w:val="20"/>
          <w:szCs w:val="20"/>
        </w:rPr>
        <w:t>ий</w:t>
      </w:r>
      <w:r w:rsidRPr="00F358F7">
        <w:rPr>
          <w:rFonts w:ascii="Times New Roman" w:hAnsi="Times New Roman"/>
          <w:sz w:val="20"/>
          <w:szCs w:val="20"/>
        </w:rPr>
        <w:t xml:space="preserve"> до місцевих розподільчих мереж відповідно до вимог Кодексу розподільчих систем, технічні та якісні характеристики якої повинні відповідати нормам </w:t>
      </w:r>
      <w:r>
        <w:rPr>
          <w:rFonts w:ascii="Times New Roman" w:hAnsi="Times New Roman"/>
          <w:sz w:val="20"/>
          <w:szCs w:val="20"/>
        </w:rPr>
        <w:t>чинного</w:t>
      </w:r>
      <w:r w:rsidRPr="00F358F7">
        <w:rPr>
          <w:rFonts w:ascii="Times New Roman" w:hAnsi="Times New Roman"/>
          <w:sz w:val="20"/>
          <w:szCs w:val="20"/>
        </w:rPr>
        <w:t xml:space="preserve">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14:paraId="6EFA262C" w14:textId="77777777" w:rsidR="00171A09" w:rsidRPr="00F358F7" w:rsidRDefault="00171A09" w:rsidP="00171A09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D975CAD" w14:textId="55357961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 </w:t>
      </w:r>
      <w:r w:rsidR="000C59F8">
        <w:rPr>
          <w:rFonts w:ascii="Times New Roman" w:hAnsi="Times New Roman"/>
          <w:sz w:val="20"/>
          <w:szCs w:val="20"/>
        </w:rPr>
        <w:t xml:space="preserve"> 01.01.</w:t>
      </w:r>
      <w:r w:rsidRPr="00F358F7">
        <w:rPr>
          <w:rFonts w:ascii="Times New Roman" w:hAnsi="Times New Roman"/>
          <w:sz w:val="20"/>
          <w:szCs w:val="20"/>
        </w:rPr>
        <w:t>202</w:t>
      </w:r>
      <w:r w:rsidR="000C59F8">
        <w:rPr>
          <w:rFonts w:ascii="Times New Roman" w:hAnsi="Times New Roman"/>
          <w:sz w:val="20"/>
          <w:szCs w:val="20"/>
        </w:rPr>
        <w:t>2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  <w:r w:rsidRPr="00955A54">
        <w:rPr>
          <w:rFonts w:ascii="Times New Roman" w:hAnsi="Times New Roman"/>
          <w:i/>
          <w:sz w:val="20"/>
          <w:szCs w:val="20"/>
        </w:rPr>
        <w:t>(або з дати укладання договору)</w:t>
      </w:r>
      <w:r>
        <w:rPr>
          <w:rFonts w:ascii="Times New Roman" w:hAnsi="Times New Roman"/>
          <w:sz w:val="20"/>
          <w:szCs w:val="20"/>
        </w:rPr>
        <w:t xml:space="preserve"> по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DC7DA3">
        <w:rPr>
          <w:rFonts w:ascii="Times New Roman" w:hAnsi="Times New Roman"/>
          <w:sz w:val="20"/>
          <w:szCs w:val="20"/>
        </w:rPr>
        <w:t xml:space="preserve"> 31 грудня </w:t>
      </w:r>
      <w:r w:rsidRPr="00F358F7">
        <w:rPr>
          <w:rFonts w:ascii="Times New Roman" w:hAnsi="Times New Roman"/>
          <w:sz w:val="20"/>
          <w:szCs w:val="20"/>
        </w:rPr>
        <w:t>202</w:t>
      </w:r>
      <w:r w:rsidR="00DC7DA3">
        <w:rPr>
          <w:rFonts w:ascii="Times New Roman" w:hAnsi="Times New Roman"/>
          <w:sz w:val="20"/>
          <w:szCs w:val="20"/>
        </w:rPr>
        <w:t>2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</w:p>
    <w:p w14:paraId="02CB018A" w14:textId="4B11F6CF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необхідний для забезпечення діяльності та власних потреб об’єктів </w:t>
      </w:r>
      <w:r>
        <w:rPr>
          <w:rFonts w:ascii="Times New Roman" w:hAnsi="Times New Roman"/>
          <w:sz w:val="20"/>
          <w:szCs w:val="20"/>
        </w:rPr>
        <w:t>з</w:t>
      </w:r>
      <w:r w:rsidRPr="00F358F7">
        <w:rPr>
          <w:rFonts w:ascii="Times New Roman" w:hAnsi="Times New Roman"/>
          <w:sz w:val="20"/>
          <w:szCs w:val="20"/>
        </w:rPr>
        <w:t>амовника, та враховуючи обсяги споживання переднього календарного року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становить </w:t>
      </w:r>
      <w:r w:rsidR="00CB10E4">
        <w:rPr>
          <w:rFonts w:ascii="Times New Roman" w:hAnsi="Times New Roman"/>
          <w:sz w:val="20"/>
          <w:szCs w:val="20"/>
        </w:rPr>
        <w:t>58 595,90</w:t>
      </w:r>
      <w:r w:rsidRPr="00F358F7">
        <w:rPr>
          <w:rFonts w:ascii="Times New Roman" w:hAnsi="Times New Roman"/>
          <w:sz w:val="20"/>
          <w:szCs w:val="20"/>
        </w:rPr>
        <w:t xml:space="preserve"> кВт.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год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202</w:t>
      </w:r>
      <w:r w:rsidR="00DC7DA3">
        <w:rPr>
          <w:rFonts w:ascii="Times New Roman" w:hAnsi="Times New Roman"/>
          <w:sz w:val="20"/>
          <w:szCs w:val="20"/>
        </w:rPr>
        <w:t>2</w:t>
      </w:r>
      <w:r w:rsidRPr="00F358F7">
        <w:rPr>
          <w:rFonts w:ascii="Times New Roman" w:hAnsi="Times New Roman"/>
          <w:sz w:val="20"/>
          <w:szCs w:val="20"/>
        </w:rPr>
        <w:t>р.</w:t>
      </w:r>
    </w:p>
    <w:p w14:paraId="4106B073" w14:textId="77777777" w:rsidR="00171A09" w:rsidRPr="00F358F7" w:rsidRDefault="00171A09" w:rsidP="00171A09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8ABF0CA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E373E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3E373E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 w:rsidRPr="00F358F7">
        <w:rPr>
          <w:rFonts w:ascii="Times New Roman" w:hAnsi="Times New Roman"/>
          <w:sz w:val="20"/>
          <w:szCs w:val="20"/>
        </w:rPr>
        <w:t xml:space="preserve">. Пунктом 1.1.2 глави 1.1 розділу І ПРРЕЕ визначено, що </w:t>
      </w:r>
      <w:bookmarkStart w:id="1" w:name="w1_1"/>
      <w:r w:rsidRPr="00F358F7">
        <w:rPr>
          <w:rFonts w:ascii="Times New Roman" w:hAnsi="Times New Roman"/>
          <w:sz w:val="20"/>
          <w:szCs w:val="20"/>
        </w:rPr>
        <w:t>якість</w:t>
      </w:r>
      <w:bookmarkEnd w:id="1"/>
      <w:r w:rsidRPr="00F358F7">
        <w:rPr>
          <w:rFonts w:ascii="Times New Roman" w:hAnsi="Times New Roman"/>
          <w:sz w:val="20"/>
          <w:szCs w:val="20"/>
        </w:rPr>
        <w:t xml:space="preserve"> електропостачання </w:t>
      </w:r>
      <w:r>
        <w:rPr>
          <w:rFonts w:ascii="Times New Roman" w:hAnsi="Times New Roman"/>
          <w:sz w:val="20"/>
          <w:szCs w:val="20"/>
        </w:rPr>
        <w:t xml:space="preserve">— </w:t>
      </w:r>
      <w:r w:rsidRPr="00F358F7">
        <w:rPr>
          <w:rFonts w:ascii="Times New Roman" w:hAnsi="Times New Roman"/>
          <w:sz w:val="20"/>
          <w:szCs w:val="20"/>
        </w:rPr>
        <w:t xml:space="preserve">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</w:r>
      <w:bookmarkStart w:id="2" w:name="w1_2"/>
      <w:r w:rsidRPr="00F358F7">
        <w:rPr>
          <w:rFonts w:ascii="Times New Roman" w:hAnsi="Times New Roman"/>
          <w:sz w:val="20"/>
          <w:szCs w:val="20"/>
        </w:rPr>
        <w:t>якість</w:t>
      </w:r>
      <w:bookmarkEnd w:id="2"/>
      <w:r w:rsidRPr="00F358F7">
        <w:rPr>
          <w:rFonts w:ascii="Times New Roman" w:hAnsi="Times New Roman"/>
          <w:sz w:val="20"/>
          <w:szCs w:val="20"/>
        </w:rPr>
        <w:t xml:space="preserve"> електричної енергії.</w:t>
      </w:r>
    </w:p>
    <w:p w14:paraId="37414B07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забезпечує дотримання загальних та гарантованих стандартів якості надання послуг з електропостачання,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тих, що передбачені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Порядк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375,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, ПРРЕЕ, КСР, умов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договору про постачання електричної енергії (договору про закупівлю) та інши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нормативно-правови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акт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ст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аттею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18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показники якості електропостачання повинні відповідати величинам, що затверджені НКРЕКП. Відповідно до положень пункту 11.4.6 глави 11.4 розділу XI КСР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тосовно технічних, якісних характеристик предмета закупівлі передбачається необхідність застосування заходів із захисту довкілля,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під час виконання договору про закупівлю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.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зобов’язується дотримуватис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я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передбачених чинним законодавством вимог щодо застосування заходів із захисту довкілля.</w:t>
      </w:r>
    </w:p>
    <w:p w14:paraId="5EE8169F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здійснювати своєчасну закупівлю електричної енергії в обсягах для забезпечення безперервного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і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з постачання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(замовнику),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що за належних умов забезпечать задоволення попиту на споживання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забезпечити комерційну якість послуг, які надаються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що передбачає вчасне та повне інформування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 (замовника)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про умови постачання електричної енергії, ціни на електричну енергію та вартість послуг, що надаються, надання роз’яснень положень актів чинного законодавства, якими регулюються відносини між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лектропостачальником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та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ведення точних та прозорих розрахунків із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а також можливість вирішення спірних питань шляхом досудового врегулювання.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має право на отримання компенсації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остачальником. Постачальник зобов’язується надавати компенсацію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 у порядку, затвердженому Регулятором,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та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опублік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увати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на своєму офіційному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вебсайті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порядок надання компенсацій та їх розміри.</w:t>
      </w:r>
    </w:p>
    <w:p w14:paraId="44EDCAE8" w14:textId="77777777" w:rsidR="00316EC5" w:rsidRPr="00171A09" w:rsidRDefault="00316EC5" w:rsidP="00171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16EC5" w:rsidRPr="00171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C59F8"/>
    <w:rsid w:val="00171A09"/>
    <w:rsid w:val="001B0BD8"/>
    <w:rsid w:val="0028219F"/>
    <w:rsid w:val="002A3B09"/>
    <w:rsid w:val="002C56D7"/>
    <w:rsid w:val="002F1CCC"/>
    <w:rsid w:val="003130BE"/>
    <w:rsid w:val="00316EC5"/>
    <w:rsid w:val="00442C3B"/>
    <w:rsid w:val="00726C91"/>
    <w:rsid w:val="008305ED"/>
    <w:rsid w:val="008D7092"/>
    <w:rsid w:val="009632E3"/>
    <w:rsid w:val="009A7A66"/>
    <w:rsid w:val="009D438C"/>
    <w:rsid w:val="00B339FC"/>
    <w:rsid w:val="00B50EF8"/>
    <w:rsid w:val="00CB10E4"/>
    <w:rsid w:val="00D025ED"/>
    <w:rsid w:val="00D777F4"/>
    <w:rsid w:val="00DC7DA3"/>
    <w:rsid w:val="00D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A3B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A3B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character" w:customStyle="1" w:styleId="h-address-formatter">
    <w:name w:val="h-address-formatter"/>
    <w:basedOn w:val="a0"/>
    <w:rsid w:val="009632E3"/>
  </w:style>
  <w:style w:type="character" w:customStyle="1" w:styleId="qaitemquantity">
    <w:name w:val="qa_item_quantity"/>
    <w:basedOn w:val="a0"/>
    <w:rsid w:val="00442C3B"/>
  </w:style>
  <w:style w:type="character" w:customStyle="1" w:styleId="qaitemunit">
    <w:name w:val="qa_item_unit"/>
    <w:basedOn w:val="a0"/>
    <w:rsid w:val="00442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A3B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A3B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character" w:customStyle="1" w:styleId="h-address-formatter">
    <w:name w:val="h-address-formatter"/>
    <w:basedOn w:val="a0"/>
    <w:rsid w:val="009632E3"/>
  </w:style>
  <w:style w:type="character" w:customStyle="1" w:styleId="qaitemquantity">
    <w:name w:val="qa_item_quantity"/>
    <w:basedOn w:val="a0"/>
    <w:rsid w:val="00442C3B"/>
  </w:style>
  <w:style w:type="character" w:customStyle="1" w:styleId="qaitemunit">
    <w:name w:val="qa_item_unit"/>
    <w:basedOn w:val="a0"/>
    <w:rsid w:val="0044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rc.gov.ua/?id=160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erc.gov.ua/?id=15953" TargetMode="External"/><Relationship Id="rId5" Type="http://schemas.openxmlformats.org/officeDocument/2006/relationships/hyperlink" Target="https://www.nerc.gov.ua/?id=159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5240</Words>
  <Characters>2988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KUCS</cp:lastModifiedBy>
  <cp:revision>92</cp:revision>
  <dcterms:created xsi:type="dcterms:W3CDTF">2021-12-24T07:42:00Z</dcterms:created>
  <dcterms:modified xsi:type="dcterms:W3CDTF">2021-12-28T07:05:00Z</dcterms:modified>
</cp:coreProperties>
</file>